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152" w:rsidRPr="001F4D58" w:rsidRDefault="00EF5152" w:rsidP="00EF5152">
      <w:pPr>
        <w:pStyle w:val="a3"/>
        <w:spacing w:line="360" w:lineRule="auto"/>
        <w:rPr>
          <w:lang w:val="uk-UA"/>
        </w:rPr>
      </w:pPr>
      <w:bookmarkStart w:id="0" w:name="_Toc477255170"/>
      <w:r>
        <w:rPr>
          <w:lang w:val="uk-UA"/>
        </w:rPr>
        <w:t>Перелік скорочень</w:t>
      </w:r>
    </w:p>
    <w:p w:rsidR="00EF5152" w:rsidRPr="00575A22" w:rsidRDefault="00EF5152" w:rsidP="00EF5152">
      <w:pPr>
        <w:spacing w:before="240"/>
        <w:jc w:val="left"/>
        <w:rPr>
          <w:rFonts w:eastAsiaTheme="majorEastAsia" w:cstheme="majorBidi"/>
          <w:bCs/>
          <w:szCs w:val="28"/>
        </w:rPr>
      </w:pPr>
      <w:r>
        <w:rPr>
          <w:rFonts w:eastAsiaTheme="majorEastAsia" w:cstheme="majorBidi"/>
          <w:bCs/>
          <w:caps/>
          <w:szCs w:val="28"/>
        </w:rPr>
        <w:t xml:space="preserve">ЕРЕ </w:t>
      </w:r>
      <w:r>
        <w:rPr>
          <w:rFonts w:eastAsiaTheme="majorEastAsia" w:cstheme="majorBidi"/>
          <w:bCs/>
          <w:szCs w:val="28"/>
        </w:rPr>
        <w:t xml:space="preserve">–  </w:t>
      </w:r>
      <w:r w:rsidR="00575A22">
        <w:rPr>
          <w:rFonts w:eastAsiaTheme="majorEastAsia" w:cstheme="majorBidi"/>
          <w:bCs/>
          <w:szCs w:val="28"/>
          <w:lang w:val="ru-RU"/>
        </w:rPr>
        <w:t>електро</w:t>
      </w:r>
      <w:r w:rsidR="00575A22">
        <w:rPr>
          <w:rFonts w:eastAsiaTheme="majorEastAsia" w:cstheme="majorBidi"/>
          <w:bCs/>
          <w:szCs w:val="28"/>
        </w:rPr>
        <w:t>радіоелементи</w:t>
      </w:r>
    </w:p>
    <w:p w:rsidR="00575A22" w:rsidRDefault="00575A22" w:rsidP="00575A22">
      <w:pPr>
        <w:jc w:val="left"/>
        <w:rPr>
          <w:color w:val="000000"/>
          <w:szCs w:val="28"/>
        </w:rPr>
      </w:pPr>
      <w:r w:rsidRPr="001F4D58">
        <w:rPr>
          <w:color w:val="000000"/>
          <w:szCs w:val="28"/>
        </w:rPr>
        <w:t xml:space="preserve">ОДП </w:t>
      </w:r>
      <w:r>
        <w:rPr>
          <w:bCs/>
          <w:szCs w:val="28"/>
        </w:rPr>
        <w:t>– одношарові друковані плати</w:t>
      </w:r>
    </w:p>
    <w:p w:rsidR="00575A22" w:rsidRDefault="00575A22" w:rsidP="00575A22">
      <w:pPr>
        <w:jc w:val="left"/>
        <w:rPr>
          <w:rFonts w:eastAsiaTheme="majorEastAsia" w:cstheme="majorBidi"/>
          <w:bCs/>
          <w:szCs w:val="28"/>
        </w:rPr>
      </w:pPr>
      <w:r w:rsidRPr="001F4D58">
        <w:rPr>
          <w:color w:val="000000"/>
          <w:szCs w:val="28"/>
        </w:rPr>
        <w:t>ДДП</w:t>
      </w:r>
      <w:r>
        <w:rPr>
          <w:color w:val="000000"/>
          <w:szCs w:val="28"/>
        </w:rPr>
        <w:t xml:space="preserve"> </w:t>
      </w:r>
      <w:r>
        <w:rPr>
          <w:bCs/>
          <w:szCs w:val="28"/>
        </w:rPr>
        <w:t>– двошарові друковані плати</w:t>
      </w:r>
    </w:p>
    <w:p w:rsidR="00575A22" w:rsidRDefault="00575A22" w:rsidP="00575A22">
      <w:pPr>
        <w:jc w:val="left"/>
        <w:rPr>
          <w:bCs/>
          <w:szCs w:val="28"/>
        </w:rPr>
      </w:pPr>
      <w:r w:rsidRPr="001F4D58">
        <w:rPr>
          <w:bCs/>
          <w:szCs w:val="28"/>
        </w:rPr>
        <w:t>АЧХ</w:t>
      </w:r>
      <w:r>
        <w:rPr>
          <w:bCs/>
          <w:szCs w:val="28"/>
        </w:rPr>
        <w:t xml:space="preserve"> – амплітудно-частотна характеристика</w:t>
      </w:r>
    </w:p>
    <w:p w:rsidR="00575A22" w:rsidRDefault="00575A22" w:rsidP="00575A22">
      <w:pPr>
        <w:jc w:val="left"/>
        <w:rPr>
          <w:rFonts w:eastAsiaTheme="majorEastAsia" w:cstheme="majorBidi"/>
          <w:bCs/>
          <w:szCs w:val="28"/>
        </w:rPr>
      </w:pPr>
      <w:r>
        <w:rPr>
          <w:bCs/>
          <w:szCs w:val="28"/>
        </w:rPr>
        <w:t>РЕА – радіоелектронна апаратура</w:t>
      </w:r>
    </w:p>
    <w:p w:rsidR="00EF5152" w:rsidRDefault="00EF5152" w:rsidP="00EF5152">
      <w:pPr>
        <w:jc w:val="left"/>
        <w:rPr>
          <w:rFonts w:eastAsiaTheme="majorEastAsia" w:cstheme="majorBidi"/>
          <w:bCs/>
          <w:szCs w:val="28"/>
        </w:rPr>
      </w:pPr>
      <w:r>
        <w:rPr>
          <w:rFonts w:eastAsiaTheme="majorEastAsia" w:cstheme="majorBidi"/>
          <w:bCs/>
          <w:szCs w:val="28"/>
        </w:rPr>
        <w:t>ПК – персональний комп’ютер</w:t>
      </w:r>
    </w:p>
    <w:p w:rsidR="00575A22" w:rsidRPr="00EF5152" w:rsidRDefault="00575A22" w:rsidP="00575A22">
      <w:pPr>
        <w:jc w:val="left"/>
        <w:rPr>
          <w:rFonts w:eastAsiaTheme="majorEastAsia" w:cstheme="majorBidi"/>
          <w:bCs/>
          <w:caps/>
          <w:szCs w:val="28"/>
        </w:rPr>
      </w:pPr>
      <w:r w:rsidRPr="001F4D58">
        <w:rPr>
          <w:rFonts w:eastAsia="TimesNewRomanPSMT"/>
          <w:szCs w:val="28"/>
        </w:rPr>
        <w:t>ЕОМ</w:t>
      </w:r>
      <w:r>
        <w:rPr>
          <w:rFonts w:eastAsia="TimesNewRomanPSMT"/>
          <w:szCs w:val="28"/>
        </w:rPr>
        <w:t xml:space="preserve"> – персональна електронно-обчислювальна машина</w:t>
      </w:r>
    </w:p>
    <w:p w:rsidR="00EF5152" w:rsidRDefault="00EF5152" w:rsidP="00EF5152">
      <w:pPr>
        <w:jc w:val="left"/>
        <w:rPr>
          <w:rFonts w:eastAsia="TimesNewRomanPSMT"/>
          <w:szCs w:val="28"/>
        </w:rPr>
      </w:pPr>
      <w:r w:rsidRPr="001F4D58">
        <w:rPr>
          <w:rFonts w:eastAsia="TimesNewRomanPSMT"/>
          <w:szCs w:val="28"/>
        </w:rPr>
        <w:t>ПЕОМ</w:t>
      </w:r>
      <w:r>
        <w:rPr>
          <w:rFonts w:eastAsia="TimesNewRomanPSMT"/>
          <w:szCs w:val="28"/>
        </w:rPr>
        <w:t xml:space="preserve"> – </w:t>
      </w:r>
      <w:r w:rsidR="00575A22">
        <w:rPr>
          <w:rFonts w:eastAsia="TimesNewRomanPSMT"/>
          <w:szCs w:val="28"/>
        </w:rPr>
        <w:t>персональна електронно-обчислювальна машина</w:t>
      </w:r>
    </w:p>
    <w:p w:rsidR="009E7C10" w:rsidRPr="00EF5152" w:rsidRDefault="009E7C10" w:rsidP="00EF5152">
      <w:pPr>
        <w:jc w:val="left"/>
        <w:rPr>
          <w:rFonts w:eastAsiaTheme="majorEastAsia" w:cstheme="majorBidi"/>
          <w:bCs/>
          <w:caps/>
          <w:szCs w:val="28"/>
        </w:rPr>
      </w:pPr>
      <w:r>
        <w:rPr>
          <w:rFonts w:eastAsia="TimesNewRomanPSMT"/>
          <w:szCs w:val="28"/>
        </w:rPr>
        <w:t xml:space="preserve">МГТФ – </w:t>
      </w:r>
      <w:r w:rsidRPr="009E7C10">
        <w:rPr>
          <w:rFonts w:eastAsia="TimesNewRomanPSMT"/>
          <w:szCs w:val="28"/>
        </w:rPr>
        <w:t>провід монтажний гнучкий термостійкий із фторопластовою ізоляцією</w:t>
      </w:r>
    </w:p>
    <w:p w:rsidR="001174C4" w:rsidRPr="001F4D58" w:rsidRDefault="001174C4" w:rsidP="00424908">
      <w:pPr>
        <w:pStyle w:val="a3"/>
        <w:spacing w:line="360" w:lineRule="auto"/>
        <w:rPr>
          <w:lang w:val="uk-UA"/>
        </w:rPr>
      </w:pPr>
      <w:r w:rsidRPr="001F4D58">
        <w:rPr>
          <w:lang w:val="uk-UA"/>
        </w:rPr>
        <w:lastRenderedPageBreak/>
        <w:t>Вступ</w:t>
      </w:r>
      <w:bookmarkEnd w:id="0"/>
    </w:p>
    <w:p w:rsidR="00855A05" w:rsidRPr="001F4D58" w:rsidRDefault="00936FE6" w:rsidP="004B4EEC">
      <w:pPr>
        <w:rPr>
          <w:szCs w:val="28"/>
        </w:rPr>
      </w:pPr>
      <w:r w:rsidRPr="001F4D58">
        <w:rPr>
          <w:szCs w:val="28"/>
        </w:rPr>
        <w:t xml:space="preserve">Дана </w:t>
      </w:r>
      <w:r w:rsidR="00132D74" w:rsidRPr="001F4D58">
        <w:rPr>
          <w:szCs w:val="28"/>
        </w:rPr>
        <w:t>магіст</w:t>
      </w:r>
      <w:r w:rsidR="00570C8E" w:rsidRPr="001F4D58">
        <w:rPr>
          <w:szCs w:val="28"/>
        </w:rPr>
        <w:t>е</w:t>
      </w:r>
      <w:r w:rsidR="00132D74" w:rsidRPr="001F4D58">
        <w:rPr>
          <w:szCs w:val="28"/>
        </w:rPr>
        <w:t>рська дисертація</w:t>
      </w:r>
      <w:r w:rsidRPr="001F4D58">
        <w:rPr>
          <w:szCs w:val="28"/>
        </w:rPr>
        <w:t xml:space="preserve"> напрямлена на розробку</w:t>
      </w:r>
      <w:r w:rsidR="00132D74" w:rsidRPr="001F4D58">
        <w:rPr>
          <w:szCs w:val="28"/>
        </w:rPr>
        <w:t xml:space="preserve"> й здешевлення</w:t>
      </w:r>
      <w:r w:rsidRPr="001F4D58">
        <w:rPr>
          <w:szCs w:val="28"/>
        </w:rPr>
        <w:t xml:space="preserve"> </w:t>
      </w:r>
      <w:r w:rsidR="00132D74" w:rsidRPr="001F4D58">
        <w:rPr>
          <w:szCs w:val="28"/>
        </w:rPr>
        <w:t>схеми</w:t>
      </w:r>
      <w:r w:rsidRPr="001F4D58">
        <w:rPr>
          <w:szCs w:val="28"/>
        </w:rPr>
        <w:t xml:space="preserve"> </w:t>
      </w:r>
      <w:r w:rsidR="00132D74" w:rsidRPr="001F4D58">
        <w:rPr>
          <w:szCs w:val="28"/>
        </w:rPr>
        <w:t>приймача діапазону 2 метра для спортивної радіопеленгації</w:t>
      </w:r>
      <w:r w:rsidRPr="001F4D58">
        <w:rPr>
          <w:szCs w:val="28"/>
        </w:rPr>
        <w:t xml:space="preserve">. </w:t>
      </w:r>
      <w:r w:rsidR="00132D74" w:rsidRPr="001F4D58">
        <w:rPr>
          <w:szCs w:val="28"/>
        </w:rPr>
        <w:t>Робота над даним пристроєм</w:t>
      </w:r>
      <w:r w:rsidRPr="001F4D58">
        <w:rPr>
          <w:szCs w:val="28"/>
        </w:rPr>
        <w:t xml:space="preserve"> </w:t>
      </w:r>
      <w:r w:rsidR="00132D74" w:rsidRPr="001F4D58">
        <w:rPr>
          <w:szCs w:val="28"/>
        </w:rPr>
        <w:t xml:space="preserve">дуже </w:t>
      </w:r>
      <w:r w:rsidRPr="001F4D58">
        <w:rPr>
          <w:szCs w:val="28"/>
        </w:rPr>
        <w:t>актуальн</w:t>
      </w:r>
      <w:r w:rsidR="00132D74" w:rsidRPr="001F4D58">
        <w:rPr>
          <w:szCs w:val="28"/>
        </w:rPr>
        <w:t>а</w:t>
      </w:r>
      <w:r w:rsidRPr="001F4D58">
        <w:rPr>
          <w:szCs w:val="28"/>
        </w:rPr>
        <w:t xml:space="preserve"> </w:t>
      </w:r>
      <w:r w:rsidR="00132D74" w:rsidRPr="001F4D58">
        <w:rPr>
          <w:szCs w:val="28"/>
        </w:rPr>
        <w:t>у сьогодення</w:t>
      </w:r>
      <w:r w:rsidRPr="001F4D58">
        <w:rPr>
          <w:szCs w:val="28"/>
        </w:rPr>
        <w:t xml:space="preserve">, </w:t>
      </w:r>
      <w:r w:rsidR="00132D74" w:rsidRPr="001F4D58">
        <w:rPr>
          <w:szCs w:val="28"/>
        </w:rPr>
        <w:t>оскільки в останні часи світова спільнота, включаючи спортсменів з усього світу, досить активно приймають участь в області радіоспорту та його просування в маси</w:t>
      </w:r>
      <w:r w:rsidRPr="001F4D58">
        <w:rPr>
          <w:szCs w:val="28"/>
        </w:rPr>
        <w:t>.</w:t>
      </w:r>
      <w:r w:rsidR="000B1C2E" w:rsidRPr="001F4D58">
        <w:rPr>
          <w:szCs w:val="28"/>
        </w:rPr>
        <w:t xml:space="preserve"> </w:t>
      </w:r>
      <w:r w:rsidR="00132D74" w:rsidRPr="001F4D58">
        <w:rPr>
          <w:szCs w:val="28"/>
        </w:rPr>
        <w:t>Найперше й найнеобхідніше у комплексі спортивних змагань даного напрямку – це, без сумніву, приймач</w:t>
      </w:r>
      <w:r w:rsidRPr="001F4D58">
        <w:rPr>
          <w:szCs w:val="28"/>
        </w:rPr>
        <w:t xml:space="preserve">. </w:t>
      </w:r>
      <w:r w:rsidR="00132D74" w:rsidRPr="001F4D58">
        <w:rPr>
          <w:szCs w:val="28"/>
        </w:rPr>
        <w:t>Як і будь яке спортивне знаряддя, приймач діапазону 2 метра повинен вміщати в себе усі передові якості, які в комплексі допоможуть бувалому спортсмену ефективно орієнтуватися на місцевості</w:t>
      </w:r>
      <w:r w:rsidR="009A7733" w:rsidRPr="001F4D58">
        <w:rPr>
          <w:szCs w:val="28"/>
        </w:rPr>
        <w:t>, чітко визначати напрямок маршруту, залежно від розташування маячків, так «званих лисиць», а при стабільній й чіткій роботі допоможуть доречно використовувати відведений на змагання час</w:t>
      </w:r>
      <w:r w:rsidR="000B1C2E" w:rsidRPr="001F4D58">
        <w:rPr>
          <w:szCs w:val="28"/>
        </w:rPr>
        <w:t>.</w:t>
      </w:r>
      <w:r w:rsidR="009A7733" w:rsidRPr="001F4D58">
        <w:rPr>
          <w:szCs w:val="28"/>
        </w:rPr>
        <w:t xml:space="preserve"> Попри усе перераховане, не менш важливим параметром є також і відносна дешевизна виробу, яка дозволить, не втрачаючи якості, досягти такого врівноваження параметрів ціна/якість, яке б змогло стати ще одною хорошою перевагою при поширенні спортивного радіоорієнтування в маси.</w:t>
      </w:r>
      <w:r w:rsidR="000B1C2E" w:rsidRPr="001F4D58">
        <w:rPr>
          <w:szCs w:val="28"/>
        </w:rPr>
        <w:t xml:space="preserve"> </w:t>
      </w:r>
      <w:r w:rsidR="000A1F8B" w:rsidRPr="001F4D58">
        <w:rPr>
          <w:szCs w:val="28"/>
        </w:rPr>
        <w:t>Поширення такого типу спортивного змагання, незвичайного в плані поєднання знань у області радіоаматоства, орієнтування на місцевості та комплексу фізичної витривалості, є досить благородною місією, так як це дозволить підвищити інтерес покоління молодих людей до радіоелектроніки.</w:t>
      </w:r>
    </w:p>
    <w:p w:rsidR="00E24863" w:rsidRPr="001F4D58" w:rsidRDefault="00E24863" w:rsidP="00424908"/>
    <w:p w:rsidR="00E24863" w:rsidRPr="001F4D58" w:rsidRDefault="00E24863" w:rsidP="00424908"/>
    <w:p w:rsidR="001174C4" w:rsidRPr="001F4D58" w:rsidRDefault="0082753D" w:rsidP="008338B2">
      <w:pPr>
        <w:pStyle w:val="1"/>
        <w:spacing w:line="360" w:lineRule="auto"/>
        <w:ind w:left="567"/>
        <w:rPr>
          <w:lang w:val="uk-UA"/>
        </w:rPr>
      </w:pPr>
      <w:bookmarkStart w:id="1" w:name="_Toc477255171"/>
      <w:r w:rsidRPr="001F4D58">
        <w:rPr>
          <w:lang w:val="uk-UA"/>
        </w:rPr>
        <w:lastRenderedPageBreak/>
        <w:t>Аналіз технічного завдання</w:t>
      </w:r>
      <w:bookmarkEnd w:id="1"/>
    </w:p>
    <w:p w:rsidR="0028153D" w:rsidRPr="001F4D58" w:rsidRDefault="00A95C45" w:rsidP="004B4EEC">
      <w:pPr>
        <w:autoSpaceDE w:val="0"/>
        <w:autoSpaceDN w:val="0"/>
        <w:adjustRightInd w:val="0"/>
        <w:jc w:val="left"/>
        <w:rPr>
          <w:rFonts w:eastAsia="TimesNewRoman"/>
          <w:szCs w:val="28"/>
          <w:lang w:eastAsia="uk-UA"/>
        </w:rPr>
      </w:pPr>
      <w:r w:rsidRPr="001F4D58">
        <w:t>Діапазон робочих частот</w:t>
      </w:r>
      <w:r w:rsidR="00FE69E1" w:rsidRPr="001F4D58">
        <w:t xml:space="preserve"> </w:t>
      </w:r>
      <w:r w:rsidR="00FE69E1" w:rsidRPr="001F4D58">
        <w:rPr>
          <w:color w:val="00111F"/>
          <w:szCs w:val="28"/>
          <w:shd w:val="clear" w:color="auto" w:fill="FFFFFF"/>
        </w:rPr>
        <w:t>143.9 – 148.1</w:t>
      </w:r>
      <w:r w:rsidR="00FE69E1" w:rsidRPr="001F4D58">
        <w:rPr>
          <w:rFonts w:eastAsia="TimesNewRoman"/>
          <w:szCs w:val="28"/>
          <w:lang w:eastAsia="uk-UA"/>
        </w:rPr>
        <w:t xml:space="preserve"> МГц</w:t>
      </w:r>
      <w:r w:rsidRPr="001F4D58">
        <w:t xml:space="preserve"> радіостанції було обрано з діючих норм розподілу частотного діапазону аматорського зв’язку. Приймач діапазону два метри </w:t>
      </w:r>
      <w:r w:rsidR="00C24B07" w:rsidRPr="001F4D58">
        <w:t>має такі переваги над його аналогами в нижчому діапазоні частот, як більша точність виявлення місцезнаходження маячків («лисиць»), оскільки для даного діапазону характерна горизонтальна поляризація</w:t>
      </w:r>
      <w:r w:rsidR="00281A55" w:rsidRPr="001F4D58">
        <w:t>, що</w:t>
      </w:r>
      <w:r w:rsidR="00C24B07" w:rsidRPr="001F4D58">
        <w:t xml:space="preserve"> в свою </w:t>
      </w:r>
      <w:r w:rsidR="00281A55" w:rsidRPr="001F4D58">
        <w:t xml:space="preserve">чергу </w:t>
      </w:r>
      <w:r w:rsidR="00C24B07" w:rsidRPr="001F4D58">
        <w:t>дає більшу завадостійкість</w:t>
      </w:r>
      <w:r w:rsidR="00281A55" w:rsidRPr="001F4D58">
        <w:t>.</w:t>
      </w:r>
      <w:r w:rsidR="00355D2A" w:rsidRPr="001F4D58">
        <w:rPr>
          <w:rFonts w:eastAsia="TimesNewRoman"/>
          <w:szCs w:val="28"/>
          <w:lang w:eastAsia="uk-UA"/>
        </w:rPr>
        <w:t xml:space="preserve"> Необхідне</w:t>
      </w:r>
      <w:r w:rsidR="00FE69E1" w:rsidRPr="001F4D58">
        <w:rPr>
          <w:rFonts w:eastAsia="TimesNewRoman"/>
          <w:szCs w:val="28"/>
          <w:lang w:eastAsia="uk-UA"/>
        </w:rPr>
        <w:t xml:space="preserve"> </w:t>
      </w:r>
      <w:r w:rsidR="00355D2A" w:rsidRPr="001F4D58">
        <w:rPr>
          <w:rFonts w:eastAsia="TimesNewRoman"/>
          <w:szCs w:val="28"/>
          <w:lang w:eastAsia="uk-UA"/>
        </w:rPr>
        <w:t>р</w:t>
      </w:r>
      <w:r w:rsidR="00FE69E1" w:rsidRPr="001F4D58">
        <w:rPr>
          <w:rFonts w:eastAsia="TimesNewRoman"/>
          <w:szCs w:val="28"/>
          <w:lang w:eastAsia="uk-UA"/>
        </w:rPr>
        <w:t xml:space="preserve">ознесення сусідніх каналів дає </w:t>
      </w:r>
      <w:r w:rsidR="00355D2A" w:rsidRPr="001F4D58">
        <w:rPr>
          <w:rFonts w:eastAsia="TimesNewRoman"/>
          <w:szCs w:val="28"/>
          <w:lang w:eastAsia="uk-UA"/>
        </w:rPr>
        <w:t>будь-який</w:t>
      </w:r>
      <w:r w:rsidR="00FE69E1" w:rsidRPr="001F4D58">
        <w:rPr>
          <w:rFonts w:eastAsia="TimesNewRoman"/>
          <w:szCs w:val="28"/>
          <w:lang w:eastAsia="uk-UA"/>
        </w:rPr>
        <w:t xml:space="preserve"> синтезатор частот, який є кращим за стабільністю частоти. Основні </w:t>
      </w:r>
      <w:r w:rsidR="00355D2A" w:rsidRPr="001F4D58">
        <w:rPr>
          <w:rFonts w:eastAsia="TimesNewRoman"/>
          <w:szCs w:val="28"/>
          <w:lang w:eastAsia="uk-UA"/>
        </w:rPr>
        <w:t xml:space="preserve">електричні </w:t>
      </w:r>
      <w:r w:rsidR="00FE69E1" w:rsidRPr="001F4D58">
        <w:rPr>
          <w:rFonts w:eastAsia="TimesNewRoman"/>
          <w:szCs w:val="28"/>
          <w:lang w:eastAsia="uk-UA"/>
        </w:rPr>
        <w:t xml:space="preserve">параметри </w:t>
      </w:r>
      <w:r w:rsidR="00355D2A" w:rsidRPr="001F4D58">
        <w:rPr>
          <w:rFonts w:eastAsia="TimesNewRoman"/>
          <w:szCs w:val="28"/>
          <w:lang w:eastAsia="uk-UA"/>
        </w:rPr>
        <w:t xml:space="preserve">радіостанції при нормальних кліматичних умовах, </w:t>
      </w:r>
      <w:r w:rsidR="00FE69E1" w:rsidRPr="001F4D58">
        <w:rPr>
          <w:rFonts w:eastAsia="TimesNewRoman"/>
          <w:szCs w:val="28"/>
          <w:lang w:eastAsia="uk-UA"/>
        </w:rPr>
        <w:t>щодо селективності</w:t>
      </w:r>
      <w:r w:rsidR="00355D2A" w:rsidRPr="001F4D58">
        <w:rPr>
          <w:rFonts w:eastAsia="TimesNewRoman"/>
          <w:szCs w:val="28"/>
          <w:lang w:eastAsia="uk-UA"/>
        </w:rPr>
        <w:t xml:space="preserve"> приймача,</w:t>
      </w:r>
      <w:r w:rsidR="00FE69E1" w:rsidRPr="001F4D58">
        <w:rPr>
          <w:rFonts w:eastAsia="TimesNewRoman"/>
          <w:szCs w:val="28"/>
          <w:lang w:eastAsia="uk-UA"/>
        </w:rPr>
        <w:t xml:space="preserve"> </w:t>
      </w:r>
      <w:r w:rsidR="00355D2A" w:rsidRPr="001F4D58">
        <w:rPr>
          <w:rFonts w:eastAsia="TimesNewRoman"/>
          <w:szCs w:val="28"/>
          <w:lang w:eastAsia="uk-UA"/>
        </w:rPr>
        <w:t>його</w:t>
      </w:r>
      <w:r w:rsidR="00FE69E1" w:rsidRPr="001F4D58">
        <w:rPr>
          <w:rFonts w:eastAsia="TimesNewRoman"/>
          <w:szCs w:val="28"/>
          <w:lang w:eastAsia="uk-UA"/>
        </w:rPr>
        <w:t xml:space="preserve"> чутливості, </w:t>
      </w:r>
      <w:r w:rsidR="00355D2A" w:rsidRPr="001F4D58">
        <w:rPr>
          <w:rFonts w:eastAsia="TimesNewRoman"/>
          <w:szCs w:val="28"/>
          <w:lang w:eastAsia="uk-UA"/>
        </w:rPr>
        <w:t>фоновому рівню</w:t>
      </w:r>
      <w:r w:rsidR="00FE69E1" w:rsidRPr="001F4D58">
        <w:rPr>
          <w:rFonts w:eastAsia="TimesNewRoman"/>
          <w:szCs w:val="28"/>
          <w:lang w:eastAsia="uk-UA"/>
        </w:rPr>
        <w:t xml:space="preserve">, коефіцієнту гармонік приймача обрані </w:t>
      </w:r>
      <w:r w:rsidR="00355D2A" w:rsidRPr="001F4D58">
        <w:rPr>
          <w:rFonts w:eastAsia="TimesNewRoman"/>
          <w:szCs w:val="28"/>
          <w:lang w:eastAsia="uk-UA"/>
        </w:rPr>
        <w:t>згідно з</w:t>
      </w:r>
      <w:r w:rsidR="00FC34B2" w:rsidRPr="001F4D58">
        <w:rPr>
          <w:rFonts w:eastAsia="TimesNewRoman"/>
          <w:szCs w:val="28"/>
          <w:lang w:eastAsia="uk-UA"/>
        </w:rPr>
        <w:t xml:space="preserve"> МСЄ-R M.1732-2</w:t>
      </w:r>
      <w:r w:rsidR="00FE69E1" w:rsidRPr="001F4D58">
        <w:rPr>
          <w:rFonts w:eastAsia="TimesNewRoman"/>
          <w:szCs w:val="28"/>
          <w:lang w:eastAsia="uk-UA"/>
        </w:rPr>
        <w:t>, що є обов’язковим до виконання</w:t>
      </w:r>
      <w:r w:rsidR="00FC34B2" w:rsidRPr="001F4D58">
        <w:rPr>
          <w:rFonts w:eastAsia="TimesNewRoman"/>
          <w:szCs w:val="28"/>
          <w:lang w:eastAsia="uk-UA"/>
        </w:rPr>
        <w:t>, з рішень національної комісії з питань регулювання зв'язку України згідно регламенту аматорського радіозв'язку України від 18 лютого 2011 р</w:t>
      </w:r>
      <w:r w:rsidR="00FE69E1" w:rsidRPr="001F4D58">
        <w:rPr>
          <w:rFonts w:eastAsia="TimesNewRoman"/>
          <w:szCs w:val="28"/>
          <w:lang w:eastAsia="uk-UA"/>
        </w:rPr>
        <w:t xml:space="preserve">. Тип випромінювання </w:t>
      </w:r>
      <w:r w:rsidR="00355D2A" w:rsidRPr="001F4D58">
        <w:rPr>
          <w:rFonts w:eastAsia="TimesNewRoman"/>
          <w:szCs w:val="28"/>
          <w:lang w:eastAsia="uk-UA"/>
        </w:rPr>
        <w:t>А2А</w:t>
      </w:r>
      <w:r w:rsidR="00FE69E1" w:rsidRPr="001F4D58">
        <w:rPr>
          <w:rFonts w:eastAsia="TimesNewRoman"/>
          <w:szCs w:val="28"/>
          <w:lang w:eastAsia="uk-UA"/>
        </w:rPr>
        <w:t xml:space="preserve"> є </w:t>
      </w:r>
      <w:r w:rsidR="00355D2A" w:rsidRPr="001F4D58">
        <w:rPr>
          <w:rFonts w:eastAsia="TimesNewRoman"/>
          <w:szCs w:val="28"/>
          <w:lang w:eastAsia="uk-UA"/>
        </w:rPr>
        <w:t>специфічним вибором</w:t>
      </w:r>
      <w:r w:rsidR="00FE69E1" w:rsidRPr="001F4D58">
        <w:rPr>
          <w:rFonts w:eastAsia="TimesNewRoman"/>
          <w:szCs w:val="28"/>
          <w:lang w:eastAsia="uk-UA"/>
        </w:rPr>
        <w:t xml:space="preserve"> для </w:t>
      </w:r>
      <w:r w:rsidR="00355D2A" w:rsidRPr="001F4D58">
        <w:rPr>
          <w:rFonts w:eastAsia="TimesNewRoman"/>
          <w:szCs w:val="28"/>
          <w:lang w:eastAsia="uk-UA"/>
        </w:rPr>
        <w:t>радіоприймача</w:t>
      </w:r>
      <w:r w:rsidR="00FE69E1" w:rsidRPr="001F4D58">
        <w:rPr>
          <w:rFonts w:eastAsia="TimesNewRoman"/>
          <w:szCs w:val="28"/>
          <w:lang w:eastAsia="uk-UA"/>
        </w:rPr>
        <w:t xml:space="preserve"> даного діапазону частот. Перша буква </w:t>
      </w:r>
      <w:r w:rsidR="00E80B95" w:rsidRPr="001F4D58">
        <w:rPr>
          <w:rFonts w:eastAsia="TimesNewRoman"/>
          <w:szCs w:val="28"/>
          <w:lang w:eastAsia="uk-UA"/>
        </w:rPr>
        <w:t>А</w:t>
      </w:r>
      <w:r w:rsidR="00FE69E1" w:rsidRPr="001F4D58">
        <w:rPr>
          <w:rFonts w:eastAsia="TimesNewRoman"/>
          <w:szCs w:val="28"/>
          <w:lang w:eastAsia="uk-UA"/>
        </w:rPr>
        <w:t xml:space="preserve"> означає тип модуляції</w:t>
      </w:r>
      <w:r w:rsidR="00E80B95" w:rsidRPr="001F4D58">
        <w:rPr>
          <w:rFonts w:eastAsia="TimesNewRoman"/>
          <w:szCs w:val="28"/>
          <w:lang w:eastAsia="uk-UA"/>
        </w:rPr>
        <w:t xml:space="preserve">, </w:t>
      </w:r>
      <w:r w:rsidR="00FE69E1" w:rsidRPr="001F4D58">
        <w:rPr>
          <w:rFonts w:eastAsia="TimesNewRoman"/>
          <w:szCs w:val="28"/>
          <w:lang w:eastAsia="uk-UA"/>
        </w:rPr>
        <w:t xml:space="preserve">в </w:t>
      </w:r>
      <w:r w:rsidR="00E80B95" w:rsidRPr="001F4D58">
        <w:rPr>
          <w:rFonts w:eastAsia="TimesNewRoman"/>
          <w:szCs w:val="28"/>
          <w:lang w:eastAsia="uk-UA"/>
        </w:rPr>
        <w:t>даном</w:t>
      </w:r>
      <w:r w:rsidR="00FE69E1" w:rsidRPr="001F4D58">
        <w:rPr>
          <w:rFonts w:eastAsia="TimesNewRoman"/>
          <w:szCs w:val="28"/>
          <w:lang w:eastAsia="uk-UA"/>
        </w:rPr>
        <w:t>у випадку</w:t>
      </w:r>
      <w:r w:rsidR="00E80B95" w:rsidRPr="001F4D58">
        <w:rPr>
          <w:rFonts w:eastAsia="TimesNewRoman"/>
          <w:szCs w:val="28"/>
          <w:lang w:eastAsia="uk-UA"/>
        </w:rPr>
        <w:t xml:space="preserve"> </w:t>
      </w:r>
      <w:r w:rsidR="00E80B95" w:rsidRPr="001F4D58">
        <w:rPr>
          <w:color w:val="00111F"/>
          <w:szCs w:val="28"/>
          <w:shd w:val="clear" w:color="auto" w:fill="FFFFFF"/>
        </w:rPr>
        <w:t>–</w:t>
      </w:r>
      <w:r w:rsidR="00E80B95" w:rsidRPr="001F4D58">
        <w:rPr>
          <w:rFonts w:eastAsia="TimesNewRoman"/>
          <w:szCs w:val="28"/>
          <w:lang w:eastAsia="uk-UA"/>
        </w:rPr>
        <w:t xml:space="preserve"> амплітудна</w:t>
      </w:r>
      <w:r w:rsidR="00FE69E1" w:rsidRPr="001F4D58">
        <w:rPr>
          <w:rFonts w:eastAsia="TimesNewRoman"/>
          <w:szCs w:val="28"/>
          <w:lang w:eastAsia="uk-UA"/>
        </w:rPr>
        <w:t xml:space="preserve">, </w:t>
      </w:r>
      <w:r w:rsidR="00E80B95" w:rsidRPr="001F4D58">
        <w:rPr>
          <w:rFonts w:eastAsia="TimesNewRoman"/>
          <w:szCs w:val="28"/>
          <w:lang w:eastAsia="uk-UA"/>
        </w:rPr>
        <w:t>цифра 2</w:t>
      </w:r>
      <w:r w:rsidR="00FE69E1" w:rsidRPr="001F4D58">
        <w:rPr>
          <w:rFonts w:eastAsia="TimesNewRoman"/>
          <w:szCs w:val="28"/>
          <w:lang w:eastAsia="uk-UA"/>
        </w:rPr>
        <w:t xml:space="preserve"> означає</w:t>
      </w:r>
      <w:r w:rsidR="00E80B95" w:rsidRPr="001F4D58">
        <w:rPr>
          <w:rFonts w:eastAsia="TimesNewRoman"/>
          <w:szCs w:val="28"/>
          <w:lang w:eastAsia="uk-UA"/>
        </w:rPr>
        <w:t xml:space="preserve"> що приймач</w:t>
      </w:r>
      <w:r w:rsidR="00FE69E1" w:rsidRPr="001F4D58">
        <w:rPr>
          <w:rFonts w:eastAsia="TimesNewRoman"/>
          <w:szCs w:val="28"/>
          <w:lang w:eastAsia="uk-UA"/>
        </w:rPr>
        <w:t xml:space="preserve"> </w:t>
      </w:r>
      <w:r w:rsidR="00E80B95" w:rsidRPr="001F4D58">
        <w:rPr>
          <w:rFonts w:eastAsia="TimesNewRoman"/>
          <w:szCs w:val="28"/>
          <w:lang w:eastAsia="uk-UA"/>
        </w:rPr>
        <w:t>з застосуванням модулюючої піднесучої</w:t>
      </w:r>
      <w:r w:rsidR="00FE69E1" w:rsidRPr="001F4D58">
        <w:rPr>
          <w:rFonts w:eastAsia="TimesNewRoman"/>
          <w:szCs w:val="28"/>
          <w:lang w:eastAsia="uk-UA"/>
        </w:rPr>
        <w:t xml:space="preserve">, </w:t>
      </w:r>
      <w:r w:rsidR="00E80B95" w:rsidRPr="001F4D58">
        <w:rPr>
          <w:rFonts w:eastAsia="TimesNewRoman"/>
          <w:szCs w:val="28"/>
          <w:lang w:eastAsia="uk-UA"/>
        </w:rPr>
        <w:t xml:space="preserve">а друга буква А </w:t>
      </w:r>
      <w:r w:rsidR="00FE69E1" w:rsidRPr="001F4D58">
        <w:rPr>
          <w:rFonts w:eastAsia="TimesNewRoman"/>
          <w:szCs w:val="28"/>
          <w:lang w:eastAsia="uk-UA"/>
        </w:rPr>
        <w:t>означає тип переданої інформації</w:t>
      </w:r>
      <w:r w:rsidR="00E80B95" w:rsidRPr="001F4D58">
        <w:rPr>
          <w:rFonts w:eastAsia="TimesNewRoman"/>
          <w:szCs w:val="28"/>
          <w:lang w:eastAsia="uk-UA"/>
        </w:rPr>
        <w:t>, а саме приймання на слух телеграфного сигналу</w:t>
      </w:r>
      <w:r w:rsidR="00FE69E1" w:rsidRPr="001F4D58">
        <w:rPr>
          <w:rFonts w:eastAsia="TimesNewRoman"/>
          <w:szCs w:val="28"/>
          <w:lang w:eastAsia="uk-UA"/>
        </w:rPr>
        <w:t xml:space="preserve">. Живлення, </w:t>
      </w:r>
      <w:r w:rsidR="0028153D" w:rsidRPr="001F4D58">
        <w:rPr>
          <w:rFonts w:eastAsia="TimesNewRoman"/>
          <w:szCs w:val="28"/>
          <w:lang w:eastAsia="uk-UA"/>
        </w:rPr>
        <w:t>тобто</w:t>
      </w:r>
      <w:r w:rsidR="00FE69E1" w:rsidRPr="001F4D58">
        <w:rPr>
          <w:rFonts w:eastAsia="TimesNewRoman"/>
          <w:szCs w:val="28"/>
          <w:lang w:eastAsia="uk-UA"/>
        </w:rPr>
        <w:t xml:space="preserve"> номінальну робочу напругу акумулятора</w:t>
      </w:r>
      <w:r w:rsidR="0028153D" w:rsidRPr="001F4D58">
        <w:rPr>
          <w:rFonts w:eastAsia="TimesNewRoman"/>
          <w:szCs w:val="28"/>
          <w:lang w:eastAsia="uk-UA"/>
        </w:rPr>
        <w:t>,</w:t>
      </w:r>
      <w:r w:rsidR="00FE69E1" w:rsidRPr="001F4D58">
        <w:rPr>
          <w:rFonts w:eastAsia="TimesNewRoman"/>
          <w:szCs w:val="28"/>
          <w:lang w:eastAsia="uk-UA"/>
        </w:rPr>
        <w:t xml:space="preserve"> було підібрано </w:t>
      </w:r>
      <w:r w:rsidR="0028153D" w:rsidRPr="001F4D58">
        <w:rPr>
          <w:rFonts w:eastAsia="TimesNewRoman"/>
          <w:szCs w:val="28"/>
          <w:lang w:eastAsia="uk-UA"/>
        </w:rPr>
        <w:t>для</w:t>
      </w:r>
      <w:r w:rsidR="00FE69E1" w:rsidRPr="001F4D58">
        <w:rPr>
          <w:rFonts w:eastAsia="TimesNewRoman"/>
          <w:szCs w:val="28"/>
          <w:lang w:eastAsia="uk-UA"/>
        </w:rPr>
        <w:t xml:space="preserve"> </w:t>
      </w:r>
      <w:r w:rsidR="0028153D" w:rsidRPr="001F4D58">
        <w:rPr>
          <w:rFonts w:eastAsia="TimesNewRoman"/>
          <w:szCs w:val="28"/>
          <w:lang w:eastAsia="uk-UA"/>
        </w:rPr>
        <w:t xml:space="preserve">зручності </w:t>
      </w:r>
      <w:r w:rsidR="00FE69E1" w:rsidRPr="001F4D58">
        <w:rPr>
          <w:rFonts w:eastAsia="TimesNewRoman"/>
          <w:szCs w:val="28"/>
          <w:lang w:eastAsia="uk-UA"/>
        </w:rPr>
        <w:t xml:space="preserve">експлуатації </w:t>
      </w:r>
      <w:r w:rsidR="0028153D" w:rsidRPr="001F4D58">
        <w:rPr>
          <w:rFonts w:eastAsia="TimesNewRoman"/>
          <w:szCs w:val="28"/>
          <w:lang w:eastAsia="uk-UA"/>
        </w:rPr>
        <w:t>приймача, та дорівнює</w:t>
      </w:r>
      <w:r w:rsidR="00FE69E1" w:rsidRPr="001F4D58">
        <w:rPr>
          <w:rFonts w:eastAsia="TimesNewRoman"/>
          <w:szCs w:val="28"/>
          <w:lang w:eastAsia="uk-UA"/>
        </w:rPr>
        <w:t xml:space="preserve"> </w:t>
      </w:r>
      <w:r w:rsidR="0028153D" w:rsidRPr="001F4D58">
        <w:rPr>
          <w:rFonts w:eastAsia="TimesNewRoman"/>
          <w:szCs w:val="28"/>
          <w:lang w:eastAsia="uk-UA"/>
        </w:rPr>
        <w:t>12 V.</w:t>
      </w:r>
    </w:p>
    <w:p w:rsidR="00424908" w:rsidRPr="001F4D58" w:rsidRDefault="0028153D" w:rsidP="004B4EEC">
      <w:pPr>
        <w:autoSpaceDE w:val="0"/>
        <w:autoSpaceDN w:val="0"/>
        <w:adjustRightInd w:val="0"/>
        <w:jc w:val="left"/>
        <w:rPr>
          <w:rFonts w:eastAsia="TimesNewRoman"/>
          <w:szCs w:val="28"/>
          <w:lang w:eastAsia="uk-UA"/>
        </w:rPr>
      </w:pPr>
      <w:r w:rsidRPr="001F4D58">
        <w:rPr>
          <w:rFonts w:eastAsia="TimesNewRoman"/>
          <w:szCs w:val="28"/>
          <w:lang w:eastAsia="uk-UA"/>
        </w:rPr>
        <w:t xml:space="preserve">Загальна маса пристрою повинна бути мінімальною, так як спортсмен має якнайменше відчувати втому під час забігу з пристроєм. </w:t>
      </w:r>
      <w:r w:rsidR="003D6243" w:rsidRPr="001F4D58">
        <w:rPr>
          <w:rFonts w:eastAsia="TimesNewRoman"/>
          <w:szCs w:val="28"/>
          <w:lang w:eastAsia="uk-UA"/>
        </w:rPr>
        <w:t xml:space="preserve">Тобто, рука спортсмена не повинна перенапружуватися від завеликої ваги пеленгатора. </w:t>
      </w:r>
      <w:r w:rsidRPr="001F4D58">
        <w:rPr>
          <w:rFonts w:eastAsia="TimesNewRoman"/>
          <w:szCs w:val="28"/>
          <w:lang w:eastAsia="uk-UA"/>
        </w:rPr>
        <w:t xml:space="preserve">Розміри </w:t>
      </w:r>
      <w:r w:rsidR="003D6243" w:rsidRPr="001F4D58">
        <w:rPr>
          <w:rFonts w:eastAsia="TimesNewRoman"/>
          <w:szCs w:val="28"/>
          <w:lang w:eastAsia="uk-UA"/>
        </w:rPr>
        <w:t>конструкції за технічних причин</w:t>
      </w:r>
      <w:r w:rsidRPr="001F4D58">
        <w:rPr>
          <w:rFonts w:eastAsia="TimesNewRoman"/>
          <w:szCs w:val="28"/>
          <w:lang w:eastAsia="uk-UA"/>
        </w:rPr>
        <w:t xml:space="preserve"> </w:t>
      </w:r>
      <w:r w:rsidR="003D6243" w:rsidRPr="001F4D58">
        <w:rPr>
          <w:rFonts w:eastAsia="TimesNewRoman"/>
          <w:szCs w:val="28"/>
          <w:lang w:eastAsia="uk-UA"/>
        </w:rPr>
        <w:t>досить громіздкі, проте ряди антен не повинні бути гострими та повинні бути еластичними, оскільки під час забігу можуть поранити самого спортсмена та інших учасників змагань</w:t>
      </w:r>
      <w:r w:rsidRPr="001F4D58">
        <w:rPr>
          <w:rFonts w:eastAsia="TimesNewRoman"/>
          <w:szCs w:val="28"/>
          <w:lang w:eastAsia="uk-UA"/>
        </w:rPr>
        <w:t>.</w:t>
      </w:r>
      <w:r w:rsidR="00424908" w:rsidRPr="001F4D58">
        <w:br w:type="page"/>
      </w:r>
    </w:p>
    <w:p w:rsidR="003D6243" w:rsidRPr="001F4D58" w:rsidRDefault="003D6243" w:rsidP="003D6243">
      <w:pPr>
        <w:pStyle w:val="1"/>
        <w:ind w:left="567"/>
        <w:rPr>
          <w:rFonts w:eastAsia="TimesNewRoman" w:cs="Times New Roman"/>
          <w:lang w:val="uk-UA" w:eastAsia="uk-UA"/>
        </w:rPr>
      </w:pPr>
      <w:r w:rsidRPr="001F4D58">
        <w:rPr>
          <w:rFonts w:eastAsia="TimesNewRoman" w:cs="Times New Roman"/>
          <w:lang w:val="uk-UA" w:eastAsia="uk-UA"/>
        </w:rPr>
        <w:lastRenderedPageBreak/>
        <w:t>РОЗРОБКА СТРУКТУРНОЇ схеми пристрою</w:t>
      </w:r>
    </w:p>
    <w:p w:rsidR="003D6243" w:rsidRPr="001F4D58" w:rsidRDefault="003D6243" w:rsidP="00851D5A">
      <w:pPr>
        <w:spacing w:after="240" w:line="276" w:lineRule="auto"/>
        <w:ind w:firstLine="851"/>
        <w:rPr>
          <w:rFonts w:eastAsia="TimesNewRoman"/>
          <w:b/>
          <w:szCs w:val="28"/>
          <w:lang w:eastAsia="uk-UA"/>
        </w:rPr>
      </w:pPr>
      <w:r w:rsidRPr="001F4D58">
        <w:rPr>
          <w:rFonts w:eastAsia="TimesNewRoman"/>
          <w:b/>
          <w:szCs w:val="28"/>
          <w:lang w:eastAsia="uk-UA"/>
        </w:rPr>
        <w:t>2.1 Обґрунтування схеми електричної структурної приймача</w:t>
      </w:r>
    </w:p>
    <w:p w:rsidR="003D6243" w:rsidRDefault="003D6243" w:rsidP="004B4EEC">
      <w:pPr>
        <w:autoSpaceDE w:val="0"/>
        <w:autoSpaceDN w:val="0"/>
        <w:adjustRightInd w:val="0"/>
        <w:jc w:val="left"/>
        <w:rPr>
          <w:rFonts w:eastAsia="TimesNewRoman"/>
          <w:szCs w:val="28"/>
          <w:lang w:eastAsia="uk-UA"/>
        </w:rPr>
      </w:pPr>
      <w:r w:rsidRPr="001F4D58">
        <w:rPr>
          <w:lang w:eastAsia="uk-UA"/>
        </w:rPr>
        <w:t>Приймач сконструйовано за супергетеродинною схемою з одним перетворенням частоти</w:t>
      </w:r>
      <w:r w:rsidR="00837E92" w:rsidRPr="001F4D58">
        <w:rPr>
          <w:lang w:eastAsia="uk-UA"/>
        </w:rPr>
        <w:t>, що є найбільш популярним варіантом</w:t>
      </w:r>
      <w:r w:rsidRPr="001F4D58">
        <w:rPr>
          <w:lang w:eastAsia="uk-UA"/>
        </w:rPr>
        <w:t xml:space="preserve"> для приймачів радіомовного діапазону.</w:t>
      </w:r>
      <w:r w:rsidR="00FF74CF" w:rsidRPr="001F4D58">
        <w:rPr>
          <w:lang w:eastAsia="uk-UA"/>
        </w:rPr>
        <w:t xml:space="preserve"> </w:t>
      </w:r>
      <w:r w:rsidR="00FF74CF" w:rsidRPr="001F4D58">
        <w:rPr>
          <w:rFonts w:eastAsia="TimesNewRoman"/>
          <w:szCs w:val="28"/>
          <w:lang w:eastAsia="uk-UA"/>
        </w:rPr>
        <w:t>Вхідний контур повинний забезпечити узгодження штир</w:t>
      </w:r>
      <w:r w:rsidR="00804363" w:rsidRPr="001F4D58">
        <w:rPr>
          <w:rFonts w:eastAsia="TimesNewRoman"/>
          <w:szCs w:val="28"/>
          <w:lang w:eastAsia="uk-UA"/>
        </w:rPr>
        <w:t>ь</w:t>
      </w:r>
      <w:r w:rsidR="00FF74CF" w:rsidRPr="001F4D58">
        <w:rPr>
          <w:rFonts w:eastAsia="TimesNewRoman"/>
          <w:szCs w:val="28"/>
          <w:lang w:eastAsia="uk-UA"/>
        </w:rPr>
        <w:t>ової антени з</w:t>
      </w:r>
      <w:r w:rsidR="00804363" w:rsidRPr="001F4D58">
        <w:rPr>
          <w:rFonts w:eastAsia="TimesNewRoman"/>
          <w:szCs w:val="28"/>
          <w:lang w:eastAsia="uk-UA"/>
        </w:rPr>
        <w:t xml:space="preserve"> </w:t>
      </w:r>
      <w:r w:rsidR="00FF74CF" w:rsidRPr="001F4D58">
        <w:rPr>
          <w:rFonts w:eastAsia="TimesNewRoman"/>
          <w:szCs w:val="28"/>
          <w:lang w:eastAsia="uk-UA"/>
        </w:rPr>
        <w:t>подальшими каскадами. Селективна система формує смугу пропускання</w:t>
      </w:r>
      <w:r w:rsidR="00804363" w:rsidRPr="001F4D58">
        <w:rPr>
          <w:rFonts w:eastAsia="TimesNewRoman"/>
          <w:szCs w:val="28"/>
          <w:lang w:eastAsia="uk-UA"/>
        </w:rPr>
        <w:t xml:space="preserve"> </w:t>
      </w:r>
      <w:r w:rsidR="00FF74CF" w:rsidRPr="001F4D58">
        <w:rPr>
          <w:rFonts w:eastAsia="TimesNewRoman"/>
          <w:szCs w:val="28"/>
          <w:lang w:eastAsia="uk-UA"/>
        </w:rPr>
        <w:t>лінійного тракту та здійснюється придушення дзеркального каналу.</w:t>
      </w:r>
      <w:r w:rsidR="00804363" w:rsidRPr="001F4D58">
        <w:rPr>
          <w:rFonts w:eastAsia="TimesNewRoman"/>
          <w:szCs w:val="28"/>
          <w:lang w:eastAsia="uk-UA"/>
        </w:rPr>
        <w:t xml:space="preserve"> Змішувач виділяє проміжну частоту, між сигнальною та дискретною сіткою частот, яку виробляє синтезатор частот, на яку переноситься вхідний сигнал для обробки, щоб полегшити відлаштування від завад. Після змішувача сигнал потрапляє на підсилювач проміжної частоти, далі – на фільтр проміжної частоти, для фільтрації завад по сусідньому каналу (від потужних радіостанцій). Коло автоматичного регулювання підсилення позбавить спортсмена від перепаду рівню сигналу на виході, для більш чистого звуку.</w:t>
      </w:r>
    </w:p>
    <w:p w:rsidR="00DD3BCE" w:rsidRDefault="00DD3BCE" w:rsidP="00DD3BCE">
      <w:pPr>
        <w:rPr>
          <w:szCs w:val="28"/>
        </w:rPr>
      </w:pPr>
      <w:r>
        <w:rPr>
          <w:szCs w:val="28"/>
        </w:rPr>
        <w:t>Коло автоматичного регулювання підсилення запобігає</w:t>
      </w:r>
      <w:r w:rsidRPr="0030139F">
        <w:rPr>
          <w:szCs w:val="28"/>
        </w:rPr>
        <w:t xml:space="preserve"> від замикання по виходу підсилювач</w:t>
      </w:r>
      <w:r>
        <w:rPr>
          <w:szCs w:val="28"/>
        </w:rPr>
        <w:t>а</w:t>
      </w:r>
      <w:r w:rsidRPr="0030139F">
        <w:rPr>
          <w:szCs w:val="28"/>
        </w:rPr>
        <w:t xml:space="preserve"> і розшир</w:t>
      </w:r>
      <w:r>
        <w:rPr>
          <w:szCs w:val="28"/>
        </w:rPr>
        <w:t>ює динамічний</w:t>
      </w:r>
      <w:r w:rsidRPr="0030139F">
        <w:rPr>
          <w:szCs w:val="28"/>
        </w:rPr>
        <w:t xml:space="preserve"> діапазон приймача</w:t>
      </w:r>
      <w:r>
        <w:rPr>
          <w:szCs w:val="28"/>
        </w:rPr>
        <w:t xml:space="preserve">. </w:t>
      </w:r>
    </w:p>
    <w:p w:rsidR="00DD3BCE" w:rsidRDefault="00DD3BCE" w:rsidP="00DD3BCE">
      <w:pPr>
        <w:rPr>
          <w:szCs w:val="28"/>
        </w:rPr>
      </w:pPr>
      <w:r>
        <w:rPr>
          <w:szCs w:val="28"/>
        </w:rPr>
        <w:t xml:space="preserve">Підсилювач низької частоти виконаємо на широковживаній мікросхемі </w:t>
      </w:r>
      <w:r>
        <w:rPr>
          <w:szCs w:val="28"/>
          <w:lang w:val="en-US"/>
        </w:rPr>
        <w:t>lm</w:t>
      </w:r>
      <w:r w:rsidRPr="00DD3BCE">
        <w:rPr>
          <w:szCs w:val="28"/>
        </w:rPr>
        <w:t xml:space="preserve"> 386</w:t>
      </w:r>
      <w:r>
        <w:rPr>
          <w:szCs w:val="28"/>
        </w:rPr>
        <w:t xml:space="preserve">, яка забезпечує коефіцієнт підсилення рівний 26 дБ у схемі з розімкненим колом зворотного зв’язку.  </w:t>
      </w:r>
    </w:p>
    <w:p w:rsidR="00DD3BCE" w:rsidRPr="00EF01AC" w:rsidRDefault="00DD3BCE" w:rsidP="00DD3BCE">
      <w:pPr>
        <w:rPr>
          <w:szCs w:val="28"/>
        </w:rPr>
      </w:pPr>
      <w:r>
        <w:rPr>
          <w:szCs w:val="28"/>
        </w:rPr>
        <w:tab/>
        <w:t xml:space="preserve">Використання двох п’єзокерамічних фільтрів обумовлене придушенням сусіднього каналу неменше, ніж у 65 дБ, оскільки один фільтр придушує завади до 35дБ, тож вибір за двома. </w:t>
      </w:r>
    </w:p>
    <w:p w:rsidR="00DD3BCE" w:rsidRPr="00684AD0" w:rsidRDefault="00DD3BCE" w:rsidP="00DD3BCE">
      <w:pPr>
        <w:rPr>
          <w:szCs w:val="28"/>
        </w:rPr>
      </w:pPr>
      <w:r>
        <w:rPr>
          <w:szCs w:val="28"/>
        </w:rPr>
        <w:t xml:space="preserve">Використаний </w:t>
      </w:r>
      <w:r w:rsidRPr="00A105F2">
        <w:rPr>
          <w:szCs w:val="28"/>
        </w:rPr>
        <w:t xml:space="preserve">ADF4110 </w:t>
      </w:r>
      <w:r>
        <w:rPr>
          <w:szCs w:val="28"/>
        </w:rPr>
        <w:t>‒</w:t>
      </w:r>
      <w:r w:rsidRPr="00A105F2">
        <w:rPr>
          <w:szCs w:val="28"/>
        </w:rPr>
        <w:t xml:space="preserve"> це низьк</w:t>
      </w:r>
      <w:r>
        <w:rPr>
          <w:szCs w:val="28"/>
        </w:rPr>
        <w:t>о</w:t>
      </w:r>
      <w:r w:rsidRPr="00A105F2">
        <w:rPr>
          <w:szCs w:val="28"/>
        </w:rPr>
        <w:t>шум</w:t>
      </w:r>
      <w:r>
        <w:rPr>
          <w:szCs w:val="28"/>
        </w:rPr>
        <w:t>лчий</w:t>
      </w:r>
      <w:r w:rsidRPr="00A105F2">
        <w:rPr>
          <w:szCs w:val="28"/>
        </w:rPr>
        <w:t xml:space="preserve">, 550 МГц, 3-дротовий програмований синтезатор з гнучкими розділювачами, фазовий детектор, який залежить від використовуваних </w:t>
      </w:r>
      <w:r w:rsidRPr="00684AD0">
        <w:rPr>
          <w:szCs w:val="28"/>
        </w:rPr>
        <w:t xml:space="preserve">переддільників. Керується з мікроконтролера сигналами PLL_CLk, PLL_LE, PLL_Data. «Метод скидання лічильника» використовує 4 навантаження засувки (виключаючи «ініціалізацію») для досягнення цієї мети, Так при включенні споживання або перезавантаження </w:t>
      </w:r>
      <w:r>
        <w:rPr>
          <w:szCs w:val="28"/>
        </w:rPr>
        <w:t>‒</w:t>
      </w:r>
    </w:p>
    <w:p w:rsidR="00DD3BCE" w:rsidRPr="00684AD0" w:rsidRDefault="00DD3BCE" w:rsidP="00DD3BCE">
      <w:pPr>
        <w:rPr>
          <w:szCs w:val="28"/>
        </w:rPr>
      </w:pPr>
      <w:r w:rsidRPr="00684AD0">
        <w:rPr>
          <w:szCs w:val="28"/>
        </w:rPr>
        <w:lastRenderedPageBreak/>
        <w:t>▪ Низьке значення LE і імпульс 24 CLK генерується.</w:t>
      </w:r>
    </w:p>
    <w:p w:rsidR="00DD3BCE" w:rsidRPr="00DD3BCE" w:rsidRDefault="00DD3BCE" w:rsidP="00DD3BCE">
      <w:pPr>
        <w:rPr>
          <w:szCs w:val="28"/>
          <w:lang w:val="ru-RU"/>
        </w:rPr>
      </w:pPr>
      <w:r w:rsidRPr="00684AD0">
        <w:rPr>
          <w:szCs w:val="28"/>
        </w:rPr>
        <w:t>▪ На передньому краї кожного з них один біт даних передається до наступної події</w:t>
      </w:r>
      <w:r w:rsidRPr="00DD3BCE">
        <w:rPr>
          <w:szCs w:val="28"/>
          <w:lang w:val="ru-RU"/>
        </w:rPr>
        <w:t>.</w:t>
      </w:r>
    </w:p>
    <w:p w:rsidR="00DD3BCE" w:rsidRPr="00684AD0" w:rsidRDefault="00DD3BCE" w:rsidP="00DD3BCE">
      <w:pPr>
        <w:rPr>
          <w:szCs w:val="28"/>
        </w:rPr>
      </w:pPr>
      <w:r w:rsidRPr="00684AD0">
        <w:rPr>
          <w:szCs w:val="28"/>
        </w:rPr>
        <w:t>▪ LE знову стає високим, щоб завершити завантаження блоку EEPROM.</w:t>
      </w:r>
    </w:p>
    <w:p w:rsidR="00DD3BCE" w:rsidRPr="00684AD0" w:rsidRDefault="00DD3BCE" w:rsidP="00DD3BCE">
      <w:pPr>
        <w:rPr>
          <w:szCs w:val="28"/>
        </w:rPr>
      </w:pPr>
      <w:r w:rsidRPr="00684AD0">
        <w:rPr>
          <w:szCs w:val="28"/>
        </w:rPr>
        <w:t>▪ Потім це повторюється три рази для завершення завантаження даних.</w:t>
      </w:r>
    </w:p>
    <w:p w:rsidR="00DD3BCE" w:rsidRDefault="00DD3BCE" w:rsidP="00DD3BCE">
      <w:pPr>
        <w:rPr>
          <w:szCs w:val="28"/>
        </w:rPr>
      </w:pPr>
      <w:r w:rsidRPr="00684AD0">
        <w:rPr>
          <w:szCs w:val="28"/>
        </w:rPr>
        <w:t>У кожній операції використовується 12 слів (двобайтових), і, будучи синхронізованими з внутрішніми тактовими імпульсами 4 МГц AVR, зовнішній кристал не потрібний.</w:t>
      </w:r>
    </w:p>
    <w:p w:rsidR="00DD3BCE" w:rsidRPr="00684AD0" w:rsidRDefault="00DD3BCE" w:rsidP="00DD3BCE">
      <w:pPr>
        <w:rPr>
          <w:szCs w:val="28"/>
        </w:rPr>
      </w:pPr>
      <w:r>
        <w:rPr>
          <w:szCs w:val="28"/>
        </w:rPr>
        <w:t>Детектор побудований на двох діодах Шотткі по схемі з закритим входом. Р</w:t>
      </w:r>
      <w:r w:rsidRPr="008E2905">
        <w:rPr>
          <w:szCs w:val="28"/>
        </w:rPr>
        <w:t xml:space="preserve">еалізується схема АМ детектора з </w:t>
      </w:r>
      <w:r>
        <w:rPr>
          <w:szCs w:val="28"/>
        </w:rPr>
        <w:t xml:space="preserve">однопівперіодним </w:t>
      </w:r>
      <w:r w:rsidRPr="008E2905">
        <w:rPr>
          <w:szCs w:val="28"/>
        </w:rPr>
        <w:t>подвоєнням вихідної напруги.</w:t>
      </w:r>
    </w:p>
    <w:p w:rsidR="00DD3BCE" w:rsidRPr="001F4D58" w:rsidRDefault="00DD3BCE" w:rsidP="004B4EEC">
      <w:pPr>
        <w:autoSpaceDE w:val="0"/>
        <w:autoSpaceDN w:val="0"/>
        <w:adjustRightInd w:val="0"/>
        <w:jc w:val="left"/>
        <w:rPr>
          <w:rFonts w:eastAsia="TimesNewRoman"/>
          <w:szCs w:val="28"/>
          <w:lang w:eastAsia="uk-UA"/>
        </w:rPr>
      </w:pPr>
    </w:p>
    <w:p w:rsidR="00804363" w:rsidRPr="001F4D58" w:rsidRDefault="00804363" w:rsidP="00851D5A">
      <w:pPr>
        <w:autoSpaceDE w:val="0"/>
        <w:autoSpaceDN w:val="0"/>
        <w:adjustRightInd w:val="0"/>
        <w:spacing w:line="276" w:lineRule="auto"/>
        <w:jc w:val="left"/>
        <w:rPr>
          <w:rFonts w:eastAsia="TimesNewRoman"/>
          <w:szCs w:val="28"/>
          <w:lang w:eastAsia="uk-UA"/>
        </w:rPr>
      </w:pPr>
    </w:p>
    <w:p w:rsidR="00804363" w:rsidRPr="001F4D58" w:rsidRDefault="00804363" w:rsidP="00851D5A">
      <w:pPr>
        <w:autoSpaceDE w:val="0"/>
        <w:autoSpaceDN w:val="0"/>
        <w:adjustRightInd w:val="0"/>
        <w:spacing w:after="240" w:line="276" w:lineRule="auto"/>
        <w:ind w:firstLine="851"/>
        <w:jc w:val="left"/>
        <w:rPr>
          <w:rFonts w:eastAsia="TimesNewRoman"/>
          <w:b/>
          <w:szCs w:val="28"/>
          <w:lang w:eastAsia="uk-UA"/>
        </w:rPr>
      </w:pPr>
      <w:r w:rsidRPr="001F4D58">
        <w:rPr>
          <w:rFonts w:eastAsia="TimesNewRoman"/>
          <w:b/>
          <w:szCs w:val="28"/>
          <w:lang w:eastAsia="uk-UA"/>
        </w:rPr>
        <w:t>2.2 Попередній розрахунок приймача</w:t>
      </w:r>
    </w:p>
    <w:p w:rsidR="00804363" w:rsidRPr="001F4D58" w:rsidRDefault="00804363" w:rsidP="00D015F5">
      <w:pPr>
        <w:autoSpaceDE w:val="0"/>
        <w:autoSpaceDN w:val="0"/>
        <w:adjustRightInd w:val="0"/>
        <w:spacing w:after="240" w:line="276" w:lineRule="auto"/>
        <w:ind w:firstLine="1134"/>
        <w:jc w:val="left"/>
        <w:rPr>
          <w:rFonts w:eastAsia="TimesNewRoman"/>
          <w:b/>
          <w:szCs w:val="28"/>
          <w:lang w:eastAsia="uk-UA"/>
        </w:rPr>
      </w:pPr>
      <w:r w:rsidRPr="001F4D58">
        <w:rPr>
          <w:rFonts w:eastAsia="TimesNewRoman"/>
          <w:b/>
          <w:szCs w:val="28"/>
          <w:lang w:eastAsia="uk-UA"/>
        </w:rPr>
        <w:t>2.2.1 Розрахунок смуги пропускання</w:t>
      </w:r>
    </w:p>
    <w:p w:rsidR="00D82BB9" w:rsidRPr="001F4D58" w:rsidRDefault="00804363" w:rsidP="00D82BB9">
      <w:pPr>
        <w:autoSpaceDE w:val="0"/>
        <w:autoSpaceDN w:val="0"/>
        <w:adjustRightInd w:val="0"/>
        <w:spacing w:after="240" w:line="276" w:lineRule="auto"/>
        <w:jc w:val="left"/>
        <w:rPr>
          <w:rFonts w:eastAsia="TimesNewRoman"/>
          <w:szCs w:val="28"/>
          <w:lang w:eastAsia="uk-UA"/>
        </w:rPr>
      </w:pPr>
      <w:r w:rsidRPr="001F4D58">
        <w:rPr>
          <w:rFonts w:eastAsia="TimesNewRoman"/>
          <w:szCs w:val="28"/>
          <w:lang w:eastAsia="uk-UA"/>
        </w:rPr>
        <w:t xml:space="preserve">Смугу пропускання лінійного тракту розрахуємо </w:t>
      </w:r>
      <w:r w:rsidR="00851D5A" w:rsidRPr="001F4D58">
        <w:rPr>
          <w:rFonts w:eastAsia="TimesNewRoman"/>
          <w:szCs w:val="28"/>
          <w:lang w:eastAsia="uk-UA"/>
        </w:rPr>
        <w:t xml:space="preserve">за такою формулою </w:t>
      </w:r>
      <w:r w:rsidR="00D82BB9" w:rsidRPr="001F4D58">
        <w:rPr>
          <w:rFonts w:eastAsia="TimesNewRoman"/>
          <w:szCs w:val="28"/>
          <w:lang w:eastAsia="uk-UA"/>
        </w:rPr>
        <w:t xml:space="preserve">   </w:t>
      </w:r>
    </w:p>
    <w:p w:rsidR="00851D5A" w:rsidRPr="001F4D58" w:rsidRDefault="00804363" w:rsidP="00D82BB9">
      <w:pPr>
        <w:autoSpaceDE w:val="0"/>
        <w:autoSpaceDN w:val="0"/>
        <w:adjustRightInd w:val="0"/>
        <w:spacing w:after="240" w:line="276" w:lineRule="auto"/>
        <w:jc w:val="center"/>
        <w:rPr>
          <w:rFonts w:eastAsia="TimesNewRoman"/>
          <w:szCs w:val="28"/>
          <w:lang w:eastAsia="uk-UA"/>
        </w:rPr>
      </w:pPr>
      <w:r w:rsidRPr="001F4D58">
        <w:rPr>
          <w:rFonts w:eastAsia="TimesNewRoman"/>
          <w:sz w:val="32"/>
          <w:szCs w:val="28"/>
          <w:lang w:eastAsia="uk-UA"/>
        </w:rPr>
        <w:t>П</w:t>
      </w:r>
      <w:r w:rsidR="00D82BB9" w:rsidRPr="001F4D58">
        <w:rPr>
          <w:rFonts w:eastAsia="TimesNewRoman"/>
          <w:sz w:val="32"/>
          <w:szCs w:val="28"/>
          <w:lang w:eastAsia="uk-UA"/>
        </w:rPr>
        <w:t xml:space="preserve"> </w:t>
      </w:r>
      <w:r w:rsidRPr="001F4D58">
        <w:rPr>
          <w:rFonts w:eastAsia="TimesNewRoman"/>
          <w:sz w:val="32"/>
          <w:szCs w:val="28"/>
          <w:lang w:eastAsia="uk-UA"/>
        </w:rPr>
        <w:t>=</w:t>
      </w:r>
      <w:r w:rsidR="00D82BB9" w:rsidRPr="001F4D58">
        <w:rPr>
          <w:rFonts w:eastAsia="TimesNewRoman"/>
          <w:sz w:val="32"/>
          <w:szCs w:val="28"/>
          <w:lang w:eastAsia="uk-UA"/>
        </w:rPr>
        <w:t xml:space="preserve"> Δ</w:t>
      </w: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20"/>
                <w:szCs w:val="18"/>
                <w:lang w:eastAsia="uk-UA"/>
              </w:rPr>
              <m:t>с</m:t>
            </m:r>
          </m:sub>
        </m:sSub>
        <m:r>
          <w:rPr>
            <w:rFonts w:ascii="Cambria Math" w:eastAsia="TimesNewRoman" w:hAnsi="Cambria Math"/>
            <w:sz w:val="32"/>
            <w:szCs w:val="28"/>
            <w:lang w:eastAsia="uk-UA"/>
          </w:rPr>
          <m:t xml:space="preserve"> </m:t>
        </m:r>
      </m:oMath>
      <w:r w:rsidRPr="001F4D58">
        <w:rPr>
          <w:rFonts w:eastAsia="TimesNewRoman"/>
          <w:sz w:val="32"/>
          <w:szCs w:val="28"/>
          <w:lang w:eastAsia="uk-UA"/>
        </w:rPr>
        <w:t>+</w:t>
      </w:r>
      <w:r w:rsidR="00D82BB9" w:rsidRPr="001F4D58">
        <w:rPr>
          <w:rFonts w:eastAsia="TimesNewRoman"/>
          <w:sz w:val="32"/>
          <w:szCs w:val="28"/>
          <w:lang w:eastAsia="uk-UA"/>
        </w:rPr>
        <w:t xml:space="preserve"> </w:t>
      </w:r>
      <w:r w:rsidRPr="001F4D58">
        <w:rPr>
          <w:rFonts w:eastAsia="TimesNewRoman"/>
          <w:sz w:val="32"/>
          <w:szCs w:val="28"/>
          <w:lang w:eastAsia="uk-UA"/>
        </w:rPr>
        <w:t>2Δ</w:t>
      </w: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20"/>
                <w:szCs w:val="18"/>
                <w:lang w:eastAsia="uk-UA"/>
              </w:rPr>
              <m:t>Д</m:t>
            </m:r>
          </m:sub>
        </m:sSub>
      </m:oMath>
      <w:r w:rsidR="00D82BB9" w:rsidRPr="001F4D58">
        <w:rPr>
          <w:rFonts w:eastAsia="TimesNewRoman"/>
          <w:sz w:val="20"/>
          <w:szCs w:val="18"/>
          <w:lang w:eastAsia="uk-UA"/>
        </w:rPr>
        <w:t xml:space="preserve">  </w:t>
      </w:r>
      <w:r w:rsidRPr="001F4D58">
        <w:rPr>
          <w:rFonts w:eastAsia="TimesNewRoman"/>
          <w:sz w:val="32"/>
          <w:szCs w:val="28"/>
          <w:lang w:eastAsia="uk-UA"/>
        </w:rPr>
        <w:t>+</w:t>
      </w:r>
      <w:r w:rsidR="00D82BB9" w:rsidRPr="001F4D58">
        <w:rPr>
          <w:rFonts w:eastAsia="TimesNewRoman"/>
          <w:sz w:val="32"/>
          <w:szCs w:val="28"/>
          <w:lang w:eastAsia="uk-UA"/>
        </w:rPr>
        <w:t xml:space="preserve"> </w:t>
      </w:r>
      <w:r w:rsidRPr="001F4D58">
        <w:rPr>
          <w:rFonts w:eastAsia="TimesNewRoman"/>
          <w:sz w:val="32"/>
          <w:szCs w:val="28"/>
          <w:lang w:eastAsia="uk-UA"/>
        </w:rPr>
        <w:t>Δ</w:t>
      </w: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20"/>
                <w:szCs w:val="18"/>
                <w:lang w:eastAsia="uk-UA"/>
              </w:rPr>
              <m:t>3</m:t>
            </m:r>
          </m:sub>
        </m:sSub>
        <m:r>
          <w:rPr>
            <w:rFonts w:ascii="Cambria Math" w:eastAsia="TimesNewRoman" w:hAnsi="Cambria Math"/>
            <w:sz w:val="32"/>
            <w:szCs w:val="28"/>
            <w:lang w:eastAsia="uk-UA"/>
          </w:rPr>
          <m:t xml:space="preserve"> </m:t>
        </m:r>
      </m:oMath>
      <w:r w:rsidR="00851D5A" w:rsidRPr="001F4D58">
        <w:rPr>
          <w:rFonts w:eastAsia="TimesNewRoman"/>
          <w:szCs w:val="28"/>
          <w:lang w:eastAsia="uk-UA"/>
        </w:rPr>
        <w:t>, де:</w:t>
      </w:r>
    </w:p>
    <w:p w:rsidR="00851D5A" w:rsidRPr="001F4D58" w:rsidRDefault="00851D5A" w:rsidP="00B74147">
      <w:pPr>
        <w:autoSpaceDE w:val="0"/>
        <w:autoSpaceDN w:val="0"/>
        <w:adjustRightInd w:val="0"/>
        <w:spacing w:after="240" w:line="276" w:lineRule="auto"/>
        <w:jc w:val="left"/>
        <w:rPr>
          <w:rFonts w:eastAsia="TimesNewRoman"/>
          <w:szCs w:val="28"/>
          <w:lang w:eastAsia="uk-UA"/>
        </w:rPr>
      </w:pPr>
      <w:r w:rsidRPr="001F4D58">
        <w:rPr>
          <w:rFonts w:eastAsia="TimesNewRoman"/>
          <w:szCs w:val="28"/>
          <w:lang w:eastAsia="uk-UA"/>
        </w:rPr>
        <w:t>П - необхідна смуга пропускання,</w:t>
      </w:r>
    </w:p>
    <w:p w:rsidR="00851D5A" w:rsidRPr="001F4D58" w:rsidRDefault="007070F2" w:rsidP="00B74147">
      <w:pPr>
        <w:autoSpaceDE w:val="0"/>
        <w:autoSpaceDN w:val="0"/>
        <w:adjustRightInd w:val="0"/>
        <w:spacing w:after="240" w:line="276" w:lineRule="auto"/>
        <w:jc w:val="left"/>
        <w:rPr>
          <w:rFonts w:eastAsia="TimesNewRoman"/>
          <w:szCs w:val="28"/>
          <w:lang w:eastAsia="uk-UA"/>
        </w:rPr>
      </w:pP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20"/>
                <w:szCs w:val="18"/>
                <w:lang w:eastAsia="uk-UA"/>
              </w:rPr>
              <m:t>Д</m:t>
            </m:r>
          </m:sub>
        </m:sSub>
      </m:oMath>
      <w:r w:rsidR="00851D5A" w:rsidRPr="001F4D58">
        <w:rPr>
          <w:rFonts w:eastAsia="TimesNewRoman"/>
          <w:sz w:val="18"/>
          <w:szCs w:val="18"/>
          <w:lang w:eastAsia="uk-UA"/>
        </w:rPr>
        <w:t xml:space="preserve"> </w:t>
      </w:r>
      <w:r w:rsidR="00851D5A" w:rsidRPr="001F4D58">
        <w:rPr>
          <w:rFonts w:eastAsia="TimesNewRoman"/>
          <w:szCs w:val="28"/>
          <w:lang w:eastAsia="uk-UA"/>
        </w:rPr>
        <w:t>- допплерівський зсув,</w:t>
      </w:r>
    </w:p>
    <w:p w:rsidR="00851D5A" w:rsidRPr="001F4D58" w:rsidRDefault="00851D5A" w:rsidP="00B74147">
      <w:pPr>
        <w:autoSpaceDE w:val="0"/>
        <w:autoSpaceDN w:val="0"/>
        <w:adjustRightInd w:val="0"/>
        <w:spacing w:after="240" w:line="276" w:lineRule="auto"/>
        <w:jc w:val="left"/>
        <w:rPr>
          <w:rFonts w:eastAsia="TimesNewRoman"/>
          <w:szCs w:val="28"/>
          <w:lang w:eastAsia="uk-UA"/>
        </w:rPr>
      </w:pPr>
      <w:r w:rsidRPr="001F4D58">
        <w:rPr>
          <w:rFonts w:eastAsia="TimesNewRoman"/>
          <w:sz w:val="32"/>
          <w:szCs w:val="28"/>
          <w:lang w:eastAsia="uk-UA"/>
        </w:rPr>
        <w:t>Δ</w:t>
      </w: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20"/>
                <w:szCs w:val="18"/>
                <w:lang w:eastAsia="uk-UA"/>
              </w:rPr>
              <m:t>с</m:t>
            </m:r>
          </m:sub>
        </m:sSub>
      </m:oMath>
      <w:r w:rsidRPr="001F4D58">
        <w:rPr>
          <w:rFonts w:eastAsia="TimesNewRoman"/>
          <w:sz w:val="32"/>
          <w:szCs w:val="28"/>
          <w:lang w:eastAsia="uk-UA"/>
        </w:rPr>
        <w:t>-</w:t>
      </w:r>
      <w:r w:rsidR="00584452" w:rsidRPr="001F4D58">
        <w:rPr>
          <w:rFonts w:eastAsia="TimesNewRoman"/>
          <w:sz w:val="32"/>
          <w:szCs w:val="28"/>
          <w:lang w:eastAsia="uk-UA"/>
        </w:rPr>
        <w:t xml:space="preserve"> </w:t>
      </w:r>
      <w:r w:rsidRPr="001F4D58">
        <w:rPr>
          <w:rFonts w:eastAsia="TimesNewRoman"/>
          <w:szCs w:val="28"/>
          <w:lang w:eastAsia="uk-UA"/>
        </w:rPr>
        <w:t>ширина спектру прийнятого сигналу,</w:t>
      </w:r>
    </w:p>
    <w:p w:rsidR="00FF74CF" w:rsidRPr="001F4D58" w:rsidRDefault="00851D5A" w:rsidP="00B74147">
      <w:pPr>
        <w:autoSpaceDE w:val="0"/>
        <w:autoSpaceDN w:val="0"/>
        <w:adjustRightInd w:val="0"/>
        <w:spacing w:after="240" w:line="276" w:lineRule="auto"/>
        <w:jc w:val="left"/>
        <w:rPr>
          <w:rFonts w:eastAsia="TimesNewRoman"/>
          <w:szCs w:val="28"/>
          <w:lang w:eastAsia="uk-UA"/>
        </w:rPr>
      </w:pPr>
      <w:r w:rsidRPr="001F4D58">
        <w:rPr>
          <w:rFonts w:eastAsia="TimesNewRoman"/>
          <w:sz w:val="32"/>
          <w:szCs w:val="28"/>
          <w:lang w:eastAsia="uk-UA"/>
        </w:rPr>
        <w:t>Δ</w:t>
      </w: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20"/>
                <w:szCs w:val="18"/>
                <w:lang w:eastAsia="uk-UA"/>
              </w:rPr>
              <m:t>3</m:t>
            </m:r>
          </m:sub>
        </m:sSub>
      </m:oMath>
      <w:r w:rsidR="00D82BB9" w:rsidRPr="001F4D58">
        <w:rPr>
          <w:rFonts w:eastAsia="TimesNewRoman"/>
          <w:sz w:val="18"/>
          <w:szCs w:val="18"/>
          <w:lang w:eastAsia="uk-UA"/>
        </w:rPr>
        <w:t xml:space="preserve"> </w:t>
      </w:r>
      <w:r w:rsidRPr="001F4D58">
        <w:rPr>
          <w:rFonts w:eastAsia="TimesNewRoman"/>
          <w:szCs w:val="28"/>
          <w:lang w:eastAsia="uk-UA"/>
        </w:rPr>
        <w:t xml:space="preserve">- запас по смузі частот. </w:t>
      </w:r>
    </w:p>
    <w:p w:rsidR="00851D5A" w:rsidRPr="001F4D58" w:rsidRDefault="00851D5A" w:rsidP="00584452">
      <w:pPr>
        <w:autoSpaceDE w:val="0"/>
        <w:autoSpaceDN w:val="0"/>
        <w:adjustRightInd w:val="0"/>
        <w:spacing w:before="240" w:line="276" w:lineRule="auto"/>
        <w:jc w:val="left"/>
        <w:rPr>
          <w:rFonts w:eastAsia="TimesNewRoman"/>
          <w:szCs w:val="28"/>
          <w:lang w:eastAsia="uk-UA"/>
        </w:rPr>
      </w:pPr>
      <w:r w:rsidRPr="001F4D58">
        <w:rPr>
          <w:rFonts w:eastAsia="TimesNewRoman"/>
          <w:szCs w:val="28"/>
          <w:lang w:eastAsia="uk-UA"/>
        </w:rPr>
        <w:t xml:space="preserve">Допплерівським зсувом нехтуємо оскільки радіоспортсмен переміщується з відносно малою швидкістю. </w:t>
      </w:r>
    </w:p>
    <w:p w:rsidR="00851D5A" w:rsidRPr="001F4D58" w:rsidRDefault="00D82BB9" w:rsidP="00584452">
      <w:pPr>
        <w:autoSpaceDE w:val="0"/>
        <w:autoSpaceDN w:val="0"/>
        <w:adjustRightInd w:val="0"/>
        <w:spacing w:before="240" w:line="276" w:lineRule="auto"/>
        <w:jc w:val="left"/>
        <w:rPr>
          <w:rFonts w:asciiTheme="minorHAnsi" w:eastAsia="TimesNewRoman" w:hAnsiTheme="minorHAnsi"/>
          <w:i/>
          <w:sz w:val="32"/>
          <w:szCs w:val="28"/>
          <w:lang w:eastAsia="uk-UA"/>
        </w:rPr>
      </w:pPr>
      <m:oMathPara>
        <m:oMath>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c</m:t>
              </m:r>
            </m:sub>
          </m:sSub>
          <m:r>
            <w:rPr>
              <w:rFonts w:ascii="Cambria Math" w:eastAsia="TimesNewRoman" w:hAnsi="Cambria Math"/>
              <w:sz w:val="32"/>
              <w:szCs w:val="28"/>
              <w:lang w:eastAsia="uk-UA"/>
            </w:rPr>
            <m:t>=2</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max</m:t>
              </m:r>
            </m:sub>
          </m:sSub>
          <m:r>
            <w:rPr>
              <w:rFonts w:ascii="Cambria Math" w:eastAsia="TimesNewRoman" w:hAnsi="Cambria Math"/>
              <w:sz w:val="32"/>
              <w:szCs w:val="28"/>
              <w:lang w:eastAsia="uk-UA"/>
            </w:rPr>
            <m:t>=2*2700=5400 Гц</m:t>
          </m:r>
        </m:oMath>
      </m:oMathPara>
    </w:p>
    <w:p w:rsidR="00D82BB9" w:rsidRPr="001F4D58" w:rsidRDefault="00D82BB9" w:rsidP="004B4EEC">
      <w:pPr>
        <w:autoSpaceDE w:val="0"/>
        <w:autoSpaceDN w:val="0"/>
        <w:adjustRightInd w:val="0"/>
        <w:spacing w:before="240" w:after="240"/>
        <w:jc w:val="left"/>
        <w:rPr>
          <w:rFonts w:eastAsia="TimesNewRoman"/>
          <w:szCs w:val="28"/>
          <w:lang w:eastAsia="uk-UA"/>
        </w:rPr>
      </w:pPr>
      <w:r w:rsidRPr="001F4D58">
        <w:rPr>
          <w:rFonts w:eastAsia="TimesNewRoman"/>
          <w:szCs w:val="28"/>
          <w:lang w:eastAsia="uk-UA"/>
        </w:rPr>
        <w:t>У довідковому документі вказані тільки значення смуги проміжної частоти, але не вказане саме її значення. Тому обер</w:t>
      </w:r>
      <w:r w:rsidR="00F02316" w:rsidRPr="001F4D58">
        <w:rPr>
          <w:rFonts w:eastAsia="TimesNewRoman"/>
          <w:szCs w:val="28"/>
          <w:lang w:eastAsia="uk-UA"/>
        </w:rPr>
        <w:t>е</w:t>
      </w:r>
      <w:r w:rsidRPr="001F4D58">
        <w:rPr>
          <w:rFonts w:eastAsia="TimesNewRoman"/>
          <w:szCs w:val="28"/>
          <w:lang w:eastAsia="uk-UA"/>
        </w:rPr>
        <w:t xml:space="preserve">мо із стандартного ряду </w:t>
      </w:r>
      <w:r w:rsidRPr="001F4D58">
        <w:rPr>
          <w:rFonts w:eastAsia="TimesNewRoman"/>
          <w:szCs w:val="28"/>
          <w:lang w:eastAsia="uk-UA"/>
        </w:rPr>
        <w:lastRenderedPageBreak/>
        <w:t>проміжни</w:t>
      </w:r>
      <w:r w:rsidR="00F02316" w:rsidRPr="001F4D58">
        <w:rPr>
          <w:rFonts w:eastAsia="TimesNewRoman"/>
          <w:szCs w:val="28"/>
          <w:lang w:eastAsia="uk-UA"/>
        </w:rPr>
        <w:t>х частот значе</w:t>
      </w:r>
      <w:r w:rsidRPr="001F4D58">
        <w:rPr>
          <w:rFonts w:eastAsia="TimesNewRoman"/>
          <w:szCs w:val="28"/>
          <w:lang w:eastAsia="uk-UA"/>
        </w:rPr>
        <w:t xml:space="preserve">ння 10.7 МГц. Генерація дискретної </w:t>
      </w:r>
      <w:r w:rsidR="00F02316" w:rsidRPr="001F4D58">
        <w:rPr>
          <w:rFonts w:eastAsia="TimesNewRoman"/>
          <w:szCs w:val="28"/>
          <w:lang w:eastAsia="uk-UA"/>
        </w:rPr>
        <w:t>сітки частот буде відбуватися за допомогою кварцової стабілізації частоти.</w:t>
      </w:r>
    </w:p>
    <w:p w:rsidR="00F02316" w:rsidRPr="001F4D58" w:rsidRDefault="00F02316" w:rsidP="004B4EEC">
      <w:pPr>
        <w:autoSpaceDE w:val="0"/>
        <w:autoSpaceDN w:val="0"/>
        <w:adjustRightInd w:val="0"/>
        <w:spacing w:after="240"/>
        <w:jc w:val="left"/>
        <w:rPr>
          <w:rFonts w:eastAsia="TimesNewRoman"/>
          <w:szCs w:val="28"/>
          <w:lang w:eastAsia="uk-UA"/>
        </w:rPr>
      </w:pPr>
      <w:r w:rsidRPr="001F4D58">
        <w:rPr>
          <w:rFonts w:eastAsia="TimesNewRoman"/>
          <w:szCs w:val="28"/>
          <w:lang w:eastAsia="uk-UA"/>
        </w:rPr>
        <w:t>Нестабільність налаштування контурів проміжної частоти</w:t>
      </w:r>
      <w:r w:rsidR="00584452" w:rsidRPr="001F4D58">
        <w:rPr>
          <w:rFonts w:eastAsia="TimesNewRoman"/>
          <w:szCs w:val="28"/>
          <w:lang w:eastAsia="uk-UA"/>
        </w:rPr>
        <w:t>:</w:t>
      </w:r>
    </w:p>
    <w:p w:rsidR="00224548" w:rsidRPr="001F4D58" w:rsidRDefault="007070F2" w:rsidP="00224548">
      <w:pPr>
        <w:autoSpaceDE w:val="0"/>
        <w:autoSpaceDN w:val="0"/>
        <w:adjustRightInd w:val="0"/>
        <w:spacing w:line="276" w:lineRule="auto"/>
        <w:ind w:left="284"/>
        <w:jc w:val="left"/>
        <w:rPr>
          <w:rFonts w:eastAsia="TimesNewRoman"/>
          <w:sz w:val="32"/>
          <w:szCs w:val="32"/>
          <w:lang w:eastAsia="uk-UA"/>
        </w:rPr>
      </w:pPr>
      <m:oMathPara>
        <m:oMathParaPr>
          <m:jc m:val="left"/>
        </m:oMathParaPr>
        <m:oMath>
          <m:sSub>
            <m:sSubPr>
              <m:ctrlPr>
                <w:rPr>
                  <w:rFonts w:ascii="Cambria Math" w:eastAsia="TimesNewRoman" w:hAnsi="Cambria Math"/>
                  <w:i/>
                  <w:sz w:val="32"/>
                  <w:szCs w:val="32"/>
                  <w:lang w:eastAsia="uk-UA"/>
                </w:rPr>
              </m:ctrlPr>
            </m:sSubPr>
            <m:e>
              <m:r>
                <w:rPr>
                  <w:rFonts w:ascii="Cambria Math" w:eastAsia="TimesNewRoman" w:hAnsi="Cambria Math"/>
                  <w:sz w:val="32"/>
                  <w:szCs w:val="32"/>
                  <w:lang w:eastAsia="uk-UA"/>
                </w:rPr>
                <m:t>δ</m:t>
              </m:r>
            </m:e>
            <m:sub>
              <m:r>
                <w:rPr>
                  <w:rFonts w:ascii="Cambria Math" w:eastAsia="TimesNewRoman" w:hAnsi="Cambria Math"/>
                  <w:sz w:val="32"/>
                  <w:szCs w:val="32"/>
                  <w:lang w:eastAsia="uk-UA"/>
                </w:rPr>
                <m:t>ПЧ</m:t>
              </m:r>
            </m:sub>
          </m:sSub>
          <m:r>
            <w:rPr>
              <w:rFonts w:ascii="Cambria Math" w:eastAsia="TimesNewRoman" w:hAnsi="Cambria Math"/>
              <w:sz w:val="32"/>
              <w:szCs w:val="32"/>
              <w:lang w:eastAsia="uk-UA"/>
            </w:rPr>
            <m:t xml:space="preserve">= </m:t>
          </m:r>
          <m:sSup>
            <m:sSupPr>
              <m:ctrlPr>
                <w:rPr>
                  <w:rFonts w:ascii="Cambria Math" w:eastAsia="TimesNewRoman" w:hAnsi="Cambria Math"/>
                  <w:i/>
                  <w:sz w:val="32"/>
                  <w:szCs w:val="32"/>
                  <w:lang w:eastAsia="uk-UA"/>
                </w:rPr>
              </m:ctrlPr>
            </m:sSupPr>
            <m:e>
              <m:r>
                <w:rPr>
                  <w:rFonts w:ascii="Cambria Math" w:eastAsia="TimesNewRoman" w:hAnsi="Cambria Math"/>
                  <w:sz w:val="32"/>
                  <w:szCs w:val="32"/>
                  <w:lang w:eastAsia="uk-UA"/>
                </w:rPr>
                <m:t>10</m:t>
              </m:r>
            </m:e>
            <m:sup>
              <m:r>
                <m:rPr>
                  <m:sty m:val="p"/>
                </m:rPr>
                <w:rPr>
                  <w:rFonts w:ascii="Cambria Math" w:eastAsia="TimesNewRoman" w:hAnsi="Cambria Math"/>
                  <w:sz w:val="32"/>
                  <w:szCs w:val="32"/>
                  <w:lang w:eastAsia="uk-UA"/>
                </w:rPr>
                <m:t>-5</m:t>
              </m:r>
            </m:sup>
          </m:sSup>
        </m:oMath>
      </m:oMathPara>
    </w:p>
    <w:p w:rsidR="00F02316" w:rsidRPr="001F4D58" w:rsidRDefault="00584452" w:rsidP="00224548">
      <w:pPr>
        <w:autoSpaceDE w:val="0"/>
        <w:autoSpaceDN w:val="0"/>
        <w:adjustRightInd w:val="0"/>
        <w:spacing w:after="240" w:line="276" w:lineRule="auto"/>
        <w:ind w:left="284"/>
        <w:jc w:val="left"/>
        <w:rPr>
          <w:rFonts w:eastAsia="TimesNewRoman"/>
          <w:sz w:val="32"/>
          <w:szCs w:val="32"/>
          <w:lang w:eastAsia="uk-UA"/>
        </w:rPr>
      </w:pPr>
      <m:oMathPara>
        <m:oMathParaPr>
          <m:jc m:val="left"/>
        </m:oMathParaPr>
        <m:oMath>
          <m:r>
            <m:rPr>
              <m:sty m:val="p"/>
            </m:rPr>
            <w:rPr>
              <w:rFonts w:ascii="Cambria Math" w:eastAsia="TimesNewRoman" w:hAnsi="Cambria Math"/>
              <w:sz w:val="32"/>
              <w:szCs w:val="32"/>
              <w:lang w:eastAsia="uk-UA"/>
            </w:rPr>
            <m:t xml:space="preserve"> </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гет</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сиг</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ПЧ</m:t>
              </m:r>
            </m:sub>
          </m:sSub>
          <m:r>
            <w:rPr>
              <w:rFonts w:ascii="Cambria Math" w:eastAsia="TimesNewRoman" w:hAnsi="Cambria Math"/>
              <w:sz w:val="32"/>
              <w:szCs w:val="28"/>
              <w:lang w:eastAsia="uk-UA"/>
            </w:rPr>
            <m:t>=146 МГц-10.7 МГц=135,3 МГц</m:t>
          </m:r>
        </m:oMath>
      </m:oMathPara>
    </w:p>
    <w:p w:rsidR="00224548" w:rsidRPr="001F4D58" w:rsidRDefault="00F02316" w:rsidP="00F02316">
      <w:pPr>
        <w:autoSpaceDE w:val="0"/>
        <w:autoSpaceDN w:val="0"/>
        <w:adjustRightInd w:val="0"/>
        <w:spacing w:line="276" w:lineRule="auto"/>
        <w:jc w:val="left"/>
        <w:rPr>
          <w:rFonts w:eastAsia="TimesNewRoman"/>
          <w:sz w:val="32"/>
          <w:szCs w:val="28"/>
          <w:lang w:eastAsia="uk-UA"/>
        </w:rPr>
      </w:pPr>
      <m:oMathPara>
        <m:oMathParaPr>
          <m:jc m:val="left"/>
        </m:oMathParaPr>
        <m:oMath>
          <m:r>
            <m:rPr>
              <m:sty m:val="p"/>
            </m:rPr>
            <w:rPr>
              <w:rFonts w:ascii="Cambria Math" w:eastAsia="TimesNewRoman" w:hAnsi="Cambria Math"/>
              <w:sz w:val="32"/>
              <w:szCs w:val="28"/>
              <w:lang w:eastAsia="uk-UA"/>
            </w:rPr>
            <m:t>Δ</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зап</m:t>
              </m:r>
            </m:sub>
          </m:sSub>
          <m:r>
            <w:rPr>
              <w:rFonts w:ascii="Cambria Math" w:eastAsia="TimesNewRoman" w:hAnsi="Cambria Math"/>
              <w:sz w:val="32"/>
              <w:szCs w:val="28"/>
              <w:lang w:eastAsia="uk-UA"/>
            </w:rPr>
            <m:t>=2</m:t>
          </m:r>
          <m:rad>
            <m:radPr>
              <m:degHide m:val="1"/>
              <m:ctrlPr>
                <w:rPr>
                  <w:rFonts w:ascii="Cambria Math" w:eastAsia="TimesNewRoman" w:hAnsi="Cambria Math"/>
                  <w:i/>
                  <w:sz w:val="32"/>
                  <w:szCs w:val="28"/>
                  <w:lang w:eastAsia="uk-UA"/>
                </w:rPr>
              </m:ctrlPr>
            </m:radPr>
            <m:deg/>
            <m:e>
              <m:sSup>
                <m:sSupPr>
                  <m:ctrlPr>
                    <w:rPr>
                      <w:rFonts w:ascii="Cambria Math" w:eastAsia="TimesNewRoman" w:hAnsi="Cambria Math"/>
                      <w:i/>
                      <w:sz w:val="32"/>
                      <w:szCs w:val="28"/>
                      <w:lang w:eastAsia="uk-UA"/>
                    </w:rPr>
                  </m:ctrlPr>
                </m:sSupPr>
                <m:e>
                  <m:d>
                    <m:dPr>
                      <m:ctrlPr>
                        <w:rPr>
                          <w:rFonts w:ascii="Cambria Math" w:eastAsia="TimesNewRoman" w:hAnsi="Cambria Math"/>
                          <w:i/>
                          <w:sz w:val="32"/>
                          <w:szCs w:val="28"/>
                          <w:lang w:eastAsia="uk-UA"/>
                        </w:rPr>
                      </m:ctrlPr>
                    </m:dPr>
                    <m:e>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δ</m:t>
                          </m:r>
                        </m:e>
                        <m:sub>
                          <m:r>
                            <w:rPr>
                              <w:rFonts w:ascii="Cambria Math" w:eastAsia="TimesNewRoman" w:hAnsi="Cambria Math"/>
                              <w:sz w:val="32"/>
                              <w:szCs w:val="28"/>
                              <w:lang w:eastAsia="uk-UA"/>
                            </w:rPr>
                            <m:t>сигн</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сигн</m:t>
                          </m:r>
                        </m:sub>
                      </m:sSub>
                    </m:e>
                  </m:d>
                </m:e>
                <m:sup>
                  <m:r>
                    <w:rPr>
                      <w:rFonts w:ascii="Cambria Math" w:eastAsia="TimesNewRoman" w:hAnsi="Cambria Math"/>
                      <w:sz w:val="32"/>
                      <w:szCs w:val="28"/>
                      <w:lang w:eastAsia="uk-UA"/>
                    </w:rPr>
                    <m:t>2</m:t>
                  </m:r>
                </m:sup>
              </m:sSup>
              <m:r>
                <w:rPr>
                  <w:rFonts w:ascii="Cambria Math" w:eastAsia="TimesNewRoman" w:hAnsi="Cambria Math"/>
                  <w:sz w:val="32"/>
                  <w:szCs w:val="28"/>
                  <w:lang w:eastAsia="uk-UA"/>
                </w:rPr>
                <m:t>+</m:t>
              </m:r>
              <m:sSup>
                <m:sSupPr>
                  <m:ctrlPr>
                    <w:rPr>
                      <w:rFonts w:ascii="Cambria Math" w:eastAsia="TimesNewRoman" w:hAnsi="Cambria Math"/>
                      <w:i/>
                      <w:sz w:val="32"/>
                      <w:szCs w:val="28"/>
                      <w:lang w:eastAsia="uk-UA"/>
                    </w:rPr>
                  </m:ctrlPr>
                </m:sSupPr>
                <m:e>
                  <m:d>
                    <m:dPr>
                      <m:ctrlPr>
                        <w:rPr>
                          <w:rFonts w:ascii="Cambria Math" w:eastAsia="TimesNewRoman" w:hAnsi="Cambria Math"/>
                          <w:i/>
                          <w:sz w:val="32"/>
                          <w:szCs w:val="28"/>
                          <w:lang w:eastAsia="uk-UA"/>
                        </w:rPr>
                      </m:ctrlPr>
                    </m:dPr>
                    <m:e>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δ</m:t>
                          </m:r>
                        </m:e>
                        <m:sub>
                          <m:r>
                            <w:rPr>
                              <w:rFonts w:ascii="Cambria Math" w:eastAsia="TimesNewRoman" w:hAnsi="Cambria Math"/>
                              <w:sz w:val="32"/>
                              <w:szCs w:val="28"/>
                              <w:lang w:eastAsia="uk-UA"/>
                            </w:rPr>
                            <m:t>гет</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гет</m:t>
                          </m:r>
                        </m:sub>
                      </m:sSub>
                    </m:e>
                  </m:d>
                </m:e>
                <m:sup>
                  <m:r>
                    <w:rPr>
                      <w:rFonts w:ascii="Cambria Math" w:eastAsia="TimesNewRoman" w:hAnsi="Cambria Math"/>
                      <w:sz w:val="32"/>
                      <w:szCs w:val="28"/>
                      <w:lang w:eastAsia="uk-UA"/>
                    </w:rPr>
                    <m:t>2</m:t>
                  </m:r>
                </m:sup>
              </m:sSup>
              <m:r>
                <w:rPr>
                  <w:rFonts w:ascii="Cambria Math" w:eastAsia="TimesNewRoman" w:hAnsi="Cambria Math"/>
                  <w:sz w:val="32"/>
                  <w:szCs w:val="28"/>
                  <w:lang w:eastAsia="uk-UA"/>
                </w:rPr>
                <m:t>+</m:t>
              </m:r>
              <m:sSup>
                <m:sSupPr>
                  <m:ctrlPr>
                    <w:rPr>
                      <w:rFonts w:ascii="Cambria Math" w:eastAsia="TimesNewRoman" w:hAnsi="Cambria Math"/>
                      <w:i/>
                      <w:sz w:val="32"/>
                      <w:szCs w:val="28"/>
                      <w:lang w:eastAsia="uk-UA"/>
                    </w:rPr>
                  </m:ctrlPr>
                </m:sSupPr>
                <m:e>
                  <m:d>
                    <m:dPr>
                      <m:ctrlPr>
                        <w:rPr>
                          <w:rFonts w:ascii="Cambria Math" w:eastAsia="TimesNewRoman" w:hAnsi="Cambria Math"/>
                          <w:i/>
                          <w:sz w:val="32"/>
                          <w:szCs w:val="28"/>
                          <w:lang w:eastAsia="uk-UA"/>
                        </w:rPr>
                      </m:ctrlPr>
                    </m:dPr>
                    <m:e>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δ</m:t>
                          </m:r>
                        </m:e>
                        <m:sub>
                          <m:r>
                            <w:rPr>
                              <w:rFonts w:ascii="Cambria Math" w:eastAsia="TimesNewRoman" w:hAnsi="Cambria Math"/>
                              <w:sz w:val="32"/>
                              <w:szCs w:val="28"/>
                              <w:lang w:eastAsia="uk-UA"/>
                            </w:rPr>
                            <m:t>ПЧ</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ПЧ</m:t>
                          </m:r>
                        </m:sub>
                      </m:sSub>
                    </m:e>
                  </m:d>
                </m:e>
                <m:sup>
                  <m:r>
                    <w:rPr>
                      <w:rFonts w:ascii="Cambria Math" w:eastAsia="TimesNewRoman" w:hAnsi="Cambria Math"/>
                      <w:sz w:val="32"/>
                      <w:szCs w:val="28"/>
                      <w:lang w:eastAsia="uk-UA"/>
                    </w:rPr>
                    <m:t>2</m:t>
                  </m:r>
                </m:sup>
              </m:sSup>
            </m:e>
          </m:rad>
        </m:oMath>
      </m:oMathPara>
    </w:p>
    <w:p w:rsidR="00224548" w:rsidRPr="001F4D58" w:rsidRDefault="00584452" w:rsidP="00F01039">
      <w:pPr>
        <w:autoSpaceDE w:val="0"/>
        <w:autoSpaceDN w:val="0"/>
        <w:adjustRightInd w:val="0"/>
        <w:spacing w:line="276" w:lineRule="auto"/>
        <w:ind w:left="-142" w:firstLine="284"/>
        <w:jc w:val="left"/>
        <w:rPr>
          <w:rFonts w:eastAsia="TimesNewRoman"/>
          <w:sz w:val="32"/>
          <w:szCs w:val="28"/>
          <w:lang w:eastAsia="uk-UA"/>
        </w:rPr>
      </w:pPr>
      <m:oMathPara>
        <m:oMath>
          <m:r>
            <w:rPr>
              <w:rFonts w:ascii="Cambria Math" w:eastAsia="TimesNewRoman" w:hAnsi="Cambria Math"/>
              <w:sz w:val="32"/>
              <w:szCs w:val="28"/>
              <w:lang w:eastAsia="uk-UA"/>
            </w:rPr>
            <m:t>=2</m:t>
          </m:r>
          <m:rad>
            <m:radPr>
              <m:degHide m:val="1"/>
              <m:ctrlPr>
                <w:rPr>
                  <w:rFonts w:ascii="Cambria Math" w:eastAsia="TimesNewRoman" w:hAnsi="Cambria Math"/>
                  <w:i/>
                  <w:sz w:val="32"/>
                  <w:szCs w:val="28"/>
                  <w:lang w:eastAsia="uk-UA"/>
                </w:rPr>
              </m:ctrlPr>
            </m:radPr>
            <m:deg/>
            <m:e>
              <m:eqArr>
                <m:eqArrPr>
                  <m:ctrlPr>
                    <w:rPr>
                      <w:rFonts w:ascii="Cambria Math" w:eastAsia="TimesNewRoman" w:hAnsi="Cambria Math"/>
                      <w:i/>
                      <w:sz w:val="32"/>
                      <w:szCs w:val="28"/>
                      <w:lang w:eastAsia="uk-UA"/>
                    </w:rPr>
                  </m:ctrlPr>
                </m:eqArrPr>
                <m:e>
                  <m:sSup>
                    <m:sSupPr>
                      <m:ctrlPr>
                        <w:rPr>
                          <w:rFonts w:ascii="Cambria Math" w:eastAsia="TimesNewRoman" w:hAnsi="Cambria Math"/>
                          <w:i/>
                          <w:sz w:val="32"/>
                          <w:szCs w:val="28"/>
                          <w:lang w:eastAsia="uk-UA"/>
                        </w:rPr>
                      </m:ctrlPr>
                    </m:sSupPr>
                    <m:e>
                      <m:d>
                        <m:dPr>
                          <m:ctrlPr>
                            <w:rPr>
                              <w:rFonts w:ascii="Cambria Math" w:eastAsia="TimesNewRoman" w:hAnsi="Cambria Math"/>
                              <w:i/>
                              <w:sz w:val="32"/>
                              <w:szCs w:val="28"/>
                              <w:lang w:eastAsia="uk-UA"/>
                            </w:rPr>
                          </m:ctrlPr>
                        </m:dPr>
                        <m:e>
                          <m:sSup>
                            <m:sSupPr>
                              <m:ctrlPr>
                                <w:rPr>
                                  <w:rFonts w:ascii="Cambria Math" w:eastAsia="TimesNewRoman" w:hAnsi="Cambria Math"/>
                                  <w:i/>
                                  <w:sz w:val="32"/>
                                  <w:szCs w:val="28"/>
                                  <w:lang w:eastAsia="uk-UA"/>
                                </w:rPr>
                              </m:ctrlPr>
                            </m:sSupPr>
                            <m:e>
                              <m:r>
                                <w:rPr>
                                  <w:rFonts w:ascii="Cambria Math" w:eastAsia="TimesNewRoman" w:hAnsi="Cambria Math"/>
                                  <w:sz w:val="32"/>
                                  <w:szCs w:val="28"/>
                                  <w:lang w:eastAsia="uk-UA"/>
                                </w:rPr>
                                <m:t>10</m:t>
                              </m:r>
                            </m:e>
                            <m:sup>
                              <m:r>
                                <m:rPr>
                                  <m:sty m:val="p"/>
                                </m:rPr>
                                <w:rPr>
                                  <w:rFonts w:ascii="Cambria Math" w:eastAsia="TimesNewRoman" w:hAnsi="Cambria Math"/>
                                  <w:sz w:val="32"/>
                                  <w:szCs w:val="28"/>
                                  <w:lang w:eastAsia="uk-UA"/>
                                </w:rPr>
                                <m:t>-5</m:t>
                              </m:r>
                            </m:sup>
                          </m:sSup>
                          <m:r>
                            <w:rPr>
                              <w:rFonts w:ascii="Cambria Math" w:eastAsia="TimesNewRoman" w:hAnsi="Cambria Math"/>
                              <w:sz w:val="32"/>
                              <w:szCs w:val="28"/>
                              <w:lang w:eastAsia="uk-UA"/>
                            </w:rPr>
                            <m:t>*146*</m:t>
                          </m:r>
                          <m:sSup>
                            <m:sSupPr>
                              <m:ctrlPr>
                                <w:rPr>
                                  <w:rFonts w:ascii="Cambria Math" w:eastAsia="TimesNewRoman" w:hAnsi="Cambria Math"/>
                                  <w:i/>
                                  <w:sz w:val="32"/>
                                  <w:szCs w:val="28"/>
                                  <w:lang w:eastAsia="uk-UA"/>
                                </w:rPr>
                              </m:ctrlPr>
                            </m:sSupPr>
                            <m:e>
                              <m:r>
                                <w:rPr>
                                  <w:rFonts w:ascii="Cambria Math" w:eastAsia="TimesNewRoman" w:hAnsi="Cambria Math"/>
                                  <w:sz w:val="32"/>
                                  <w:szCs w:val="28"/>
                                  <w:lang w:eastAsia="uk-UA"/>
                                </w:rPr>
                                <m:t>10</m:t>
                              </m:r>
                            </m:e>
                            <m:sup>
                              <m:r>
                                <m:rPr>
                                  <m:sty m:val="p"/>
                                </m:rPr>
                                <w:rPr>
                                  <w:rFonts w:ascii="Cambria Math" w:eastAsia="TimesNewRoman" w:hAnsi="Cambria Math"/>
                                  <w:sz w:val="32"/>
                                  <w:szCs w:val="28"/>
                                  <w:lang w:eastAsia="uk-UA"/>
                                </w:rPr>
                                <m:t>6</m:t>
                              </m:r>
                            </m:sup>
                          </m:sSup>
                        </m:e>
                      </m:d>
                    </m:e>
                    <m:sup>
                      <m:r>
                        <w:rPr>
                          <w:rFonts w:ascii="Cambria Math" w:eastAsia="TimesNewRoman" w:hAnsi="Cambria Math"/>
                          <w:sz w:val="32"/>
                          <w:szCs w:val="28"/>
                          <w:lang w:eastAsia="uk-UA"/>
                        </w:rPr>
                        <m:t>2</m:t>
                      </m:r>
                    </m:sup>
                  </m:sSup>
                  <m:r>
                    <w:rPr>
                      <w:rFonts w:ascii="Cambria Math" w:eastAsia="TimesNewRoman" w:hAnsi="Cambria Math"/>
                      <w:sz w:val="32"/>
                      <w:szCs w:val="28"/>
                      <w:lang w:eastAsia="uk-UA"/>
                    </w:rPr>
                    <m:t>+</m:t>
                  </m:r>
                  <m:sSup>
                    <m:sSupPr>
                      <m:ctrlPr>
                        <w:rPr>
                          <w:rFonts w:ascii="Cambria Math" w:eastAsia="TimesNewRoman" w:hAnsi="Cambria Math"/>
                          <w:i/>
                          <w:sz w:val="32"/>
                          <w:szCs w:val="28"/>
                          <w:lang w:eastAsia="uk-UA"/>
                        </w:rPr>
                      </m:ctrlPr>
                    </m:sSupPr>
                    <m:e>
                      <m:d>
                        <m:dPr>
                          <m:ctrlPr>
                            <w:rPr>
                              <w:rFonts w:ascii="Cambria Math" w:eastAsia="TimesNewRoman" w:hAnsi="Cambria Math"/>
                              <w:i/>
                              <w:sz w:val="32"/>
                              <w:szCs w:val="28"/>
                              <w:lang w:eastAsia="uk-UA"/>
                            </w:rPr>
                          </m:ctrlPr>
                        </m:dPr>
                        <m:e>
                          <m:sSup>
                            <m:sSupPr>
                              <m:ctrlPr>
                                <w:rPr>
                                  <w:rFonts w:ascii="Cambria Math" w:eastAsia="TimesNewRoman" w:hAnsi="Cambria Math"/>
                                  <w:i/>
                                  <w:sz w:val="32"/>
                                  <w:szCs w:val="28"/>
                                  <w:lang w:eastAsia="uk-UA"/>
                                </w:rPr>
                              </m:ctrlPr>
                            </m:sSupPr>
                            <m:e>
                              <m:r>
                                <w:rPr>
                                  <w:rFonts w:ascii="Cambria Math" w:eastAsia="TimesNewRoman" w:hAnsi="Cambria Math"/>
                                  <w:sz w:val="32"/>
                                  <w:szCs w:val="28"/>
                                  <w:lang w:eastAsia="uk-UA"/>
                                </w:rPr>
                                <m:t>10</m:t>
                              </m:r>
                            </m:e>
                            <m:sup>
                              <m:r>
                                <m:rPr>
                                  <m:sty m:val="p"/>
                                </m:rPr>
                                <w:rPr>
                                  <w:rFonts w:ascii="Cambria Math" w:eastAsia="TimesNewRoman" w:hAnsi="Cambria Math"/>
                                  <w:sz w:val="32"/>
                                  <w:szCs w:val="28"/>
                                  <w:lang w:eastAsia="uk-UA"/>
                                </w:rPr>
                                <m:t>-6</m:t>
                              </m:r>
                            </m:sup>
                          </m:sSup>
                          <m:r>
                            <w:rPr>
                              <w:rFonts w:ascii="Cambria Math" w:eastAsia="TimesNewRoman" w:hAnsi="Cambria Math"/>
                              <w:sz w:val="32"/>
                              <w:szCs w:val="28"/>
                              <w:lang w:eastAsia="uk-UA"/>
                            </w:rPr>
                            <m:t>*135,3*</m:t>
                          </m:r>
                          <m:sSup>
                            <m:sSupPr>
                              <m:ctrlPr>
                                <w:rPr>
                                  <w:rFonts w:ascii="Cambria Math" w:eastAsia="TimesNewRoman" w:hAnsi="Cambria Math"/>
                                  <w:i/>
                                  <w:sz w:val="32"/>
                                  <w:szCs w:val="28"/>
                                  <w:lang w:eastAsia="uk-UA"/>
                                </w:rPr>
                              </m:ctrlPr>
                            </m:sSupPr>
                            <m:e>
                              <m:r>
                                <w:rPr>
                                  <w:rFonts w:ascii="Cambria Math" w:eastAsia="TimesNewRoman" w:hAnsi="Cambria Math"/>
                                  <w:sz w:val="32"/>
                                  <w:szCs w:val="28"/>
                                  <w:lang w:eastAsia="uk-UA"/>
                                </w:rPr>
                                <m:t>10</m:t>
                              </m:r>
                            </m:e>
                            <m:sup>
                              <m:r>
                                <m:rPr>
                                  <m:sty m:val="p"/>
                                </m:rPr>
                                <w:rPr>
                                  <w:rFonts w:ascii="Cambria Math" w:eastAsia="TimesNewRoman" w:hAnsi="Cambria Math"/>
                                  <w:sz w:val="32"/>
                                  <w:szCs w:val="28"/>
                                  <w:lang w:eastAsia="uk-UA"/>
                                </w:rPr>
                                <m:t>6</m:t>
                              </m:r>
                            </m:sup>
                          </m:sSup>
                          <m:r>
                            <w:rPr>
                              <w:rFonts w:ascii="Cambria Math" w:eastAsia="TimesNewRoman" w:hAnsi="Cambria Math"/>
                              <w:sz w:val="32"/>
                              <w:szCs w:val="28"/>
                              <w:lang w:eastAsia="uk-UA"/>
                            </w:rPr>
                            <m:t xml:space="preserve"> </m:t>
                          </m:r>
                        </m:e>
                      </m:d>
                    </m:e>
                    <m:sup>
                      <m:r>
                        <w:rPr>
                          <w:rFonts w:ascii="Cambria Math" w:eastAsia="TimesNewRoman" w:hAnsi="Cambria Math"/>
                          <w:sz w:val="32"/>
                          <w:szCs w:val="28"/>
                          <w:lang w:eastAsia="uk-UA"/>
                        </w:rPr>
                        <m:t>2</m:t>
                      </m:r>
                    </m:sup>
                  </m:sSup>
                  <m:r>
                    <w:rPr>
                      <w:rFonts w:ascii="Cambria Math" w:eastAsia="TimesNewRoman" w:hAnsi="Cambria Math"/>
                      <w:sz w:val="32"/>
                      <w:szCs w:val="28"/>
                      <w:lang w:eastAsia="uk-UA"/>
                    </w:rPr>
                    <m:t>+</m:t>
                  </m:r>
                </m:e>
                <m:e>
                  <m:r>
                    <w:rPr>
                      <w:rFonts w:ascii="Cambria Math" w:eastAsia="TimesNewRoman" w:hAnsi="Cambria Math"/>
                      <w:sz w:val="32"/>
                      <w:szCs w:val="28"/>
                      <w:lang w:eastAsia="uk-UA"/>
                    </w:rPr>
                    <m:t>+</m:t>
                  </m:r>
                  <m:sSup>
                    <m:sSupPr>
                      <m:ctrlPr>
                        <w:rPr>
                          <w:rFonts w:ascii="Cambria Math" w:eastAsia="TimesNewRoman" w:hAnsi="Cambria Math"/>
                          <w:i/>
                          <w:sz w:val="32"/>
                          <w:szCs w:val="28"/>
                          <w:lang w:eastAsia="uk-UA"/>
                        </w:rPr>
                      </m:ctrlPr>
                    </m:sSupPr>
                    <m:e>
                      <m:d>
                        <m:dPr>
                          <m:ctrlPr>
                            <w:rPr>
                              <w:rFonts w:ascii="Cambria Math" w:eastAsia="TimesNewRoman" w:hAnsi="Cambria Math"/>
                              <w:i/>
                              <w:sz w:val="32"/>
                              <w:szCs w:val="28"/>
                              <w:lang w:eastAsia="uk-UA"/>
                            </w:rPr>
                          </m:ctrlPr>
                        </m:dPr>
                        <m:e>
                          <m:sSup>
                            <m:sSupPr>
                              <m:ctrlPr>
                                <w:rPr>
                                  <w:rFonts w:ascii="Cambria Math" w:eastAsia="TimesNewRoman" w:hAnsi="Cambria Math"/>
                                  <w:i/>
                                  <w:sz w:val="32"/>
                                  <w:szCs w:val="28"/>
                                  <w:lang w:eastAsia="uk-UA"/>
                                </w:rPr>
                              </m:ctrlPr>
                            </m:sSupPr>
                            <m:e>
                              <m:r>
                                <w:rPr>
                                  <w:rFonts w:ascii="Cambria Math" w:eastAsia="TimesNewRoman" w:hAnsi="Cambria Math"/>
                                  <w:sz w:val="32"/>
                                  <w:szCs w:val="28"/>
                                  <w:lang w:eastAsia="uk-UA"/>
                                </w:rPr>
                                <m:t>10</m:t>
                              </m:r>
                            </m:e>
                            <m:sup>
                              <m:r>
                                <m:rPr>
                                  <m:sty m:val="p"/>
                                </m:rPr>
                                <w:rPr>
                                  <w:rFonts w:ascii="Cambria Math" w:eastAsia="TimesNewRoman" w:hAnsi="Cambria Math"/>
                                  <w:sz w:val="32"/>
                                  <w:szCs w:val="28"/>
                                  <w:lang w:eastAsia="uk-UA"/>
                                </w:rPr>
                                <m:t>-5</m:t>
                              </m:r>
                            </m:sup>
                          </m:sSup>
                          <m:r>
                            <w:rPr>
                              <w:rFonts w:ascii="Cambria Math" w:eastAsia="TimesNewRoman" w:hAnsi="Cambria Math"/>
                              <w:sz w:val="32"/>
                              <w:szCs w:val="28"/>
                              <w:lang w:eastAsia="uk-UA"/>
                            </w:rPr>
                            <m:t>*10.7*</m:t>
                          </m:r>
                          <m:sSup>
                            <m:sSupPr>
                              <m:ctrlPr>
                                <w:rPr>
                                  <w:rFonts w:ascii="Cambria Math" w:eastAsia="TimesNewRoman" w:hAnsi="Cambria Math"/>
                                  <w:i/>
                                  <w:sz w:val="32"/>
                                  <w:szCs w:val="28"/>
                                  <w:lang w:eastAsia="uk-UA"/>
                                </w:rPr>
                              </m:ctrlPr>
                            </m:sSupPr>
                            <m:e>
                              <m:r>
                                <w:rPr>
                                  <w:rFonts w:ascii="Cambria Math" w:eastAsia="TimesNewRoman" w:hAnsi="Cambria Math"/>
                                  <w:sz w:val="32"/>
                                  <w:szCs w:val="28"/>
                                  <w:lang w:eastAsia="uk-UA"/>
                                </w:rPr>
                                <m:t>10</m:t>
                              </m:r>
                            </m:e>
                            <m:sup>
                              <m:r>
                                <m:rPr>
                                  <m:sty m:val="p"/>
                                </m:rPr>
                                <w:rPr>
                                  <w:rFonts w:ascii="Cambria Math" w:eastAsia="TimesNewRoman" w:hAnsi="Cambria Math"/>
                                  <w:sz w:val="32"/>
                                  <w:szCs w:val="28"/>
                                  <w:lang w:eastAsia="uk-UA"/>
                                </w:rPr>
                                <m:t>6</m:t>
                              </m:r>
                            </m:sup>
                          </m:sSup>
                        </m:e>
                      </m:d>
                    </m:e>
                    <m:sup>
                      <m:r>
                        <w:rPr>
                          <w:rFonts w:ascii="Cambria Math" w:eastAsia="TimesNewRoman" w:hAnsi="Cambria Math"/>
                          <w:sz w:val="32"/>
                          <w:szCs w:val="28"/>
                          <w:lang w:eastAsia="uk-UA"/>
                        </w:rPr>
                        <m:t>2</m:t>
                      </m:r>
                    </m:sup>
                  </m:sSup>
                </m:e>
              </m:eqArr>
            </m:e>
          </m:rad>
        </m:oMath>
      </m:oMathPara>
    </w:p>
    <w:p w:rsidR="00224548" w:rsidRPr="001F4D58" w:rsidRDefault="00224548" w:rsidP="004B4EEC">
      <w:pPr>
        <w:autoSpaceDE w:val="0"/>
        <w:autoSpaceDN w:val="0"/>
        <w:adjustRightInd w:val="0"/>
        <w:spacing w:before="240" w:after="240"/>
        <w:jc w:val="left"/>
        <w:rPr>
          <w:rFonts w:eastAsia="TimesNewRoman"/>
          <w:szCs w:val="28"/>
          <w:lang w:eastAsia="uk-UA"/>
        </w:rPr>
      </w:pPr>
      <w:r w:rsidRPr="001F4D58">
        <w:rPr>
          <w:rFonts w:eastAsia="TimesNewRoman"/>
          <w:szCs w:val="28"/>
          <w:lang w:eastAsia="uk-UA"/>
        </w:rPr>
        <w:t>Розрахуємо розташування паразитного дзеркального каналу.</w:t>
      </w:r>
    </w:p>
    <w:p w:rsidR="00224548" w:rsidRPr="001F4D58" w:rsidRDefault="007070F2" w:rsidP="004B4EEC">
      <w:pPr>
        <w:autoSpaceDE w:val="0"/>
        <w:autoSpaceDN w:val="0"/>
        <w:adjustRightInd w:val="0"/>
        <w:jc w:val="left"/>
        <w:rPr>
          <w:rFonts w:eastAsia="TimesNewRoman"/>
          <w:sz w:val="32"/>
          <w:szCs w:val="28"/>
          <w:lang w:eastAsia="uk-UA"/>
        </w:rPr>
      </w:pPr>
      <m:oMathPara>
        <m:oMathParaPr>
          <m:jc m:val="left"/>
        </m:oMathParaP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ДК</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2f</m:t>
              </m:r>
            </m:e>
            <m:sub>
              <m:r>
                <w:rPr>
                  <w:rFonts w:ascii="Cambria Math" w:eastAsia="TimesNewRoman" w:hAnsi="Cambria Math"/>
                  <w:sz w:val="32"/>
                  <w:szCs w:val="28"/>
                  <w:lang w:eastAsia="uk-UA"/>
                </w:rPr>
                <m:t>ПЧ</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f</m:t>
              </m:r>
            </m:e>
            <m:sub>
              <m:r>
                <w:rPr>
                  <w:rFonts w:ascii="Cambria Math" w:eastAsia="TimesNewRoman" w:hAnsi="Cambria Math"/>
                  <w:sz w:val="32"/>
                  <w:szCs w:val="28"/>
                  <w:lang w:eastAsia="uk-UA"/>
                </w:rPr>
                <m:t>сигн</m:t>
              </m:r>
            </m:sub>
          </m:sSub>
          <m:r>
            <w:rPr>
              <w:rFonts w:ascii="Cambria Math" w:eastAsia="TimesNewRoman" w:hAnsi="Cambria Math"/>
              <w:sz w:val="32"/>
              <w:szCs w:val="28"/>
              <w:lang w:eastAsia="uk-UA"/>
            </w:rPr>
            <m:t>=21.4 МГц+146 МГц=167.4 МГц</m:t>
          </m:r>
        </m:oMath>
      </m:oMathPara>
    </w:p>
    <w:p w:rsidR="00F01039" w:rsidRPr="001F4D58" w:rsidRDefault="00F01039" w:rsidP="004B4EEC">
      <w:pPr>
        <w:autoSpaceDE w:val="0"/>
        <w:autoSpaceDN w:val="0"/>
        <w:adjustRightInd w:val="0"/>
        <w:jc w:val="left"/>
        <w:rPr>
          <w:rFonts w:eastAsia="TimesNewRoman"/>
          <w:sz w:val="32"/>
          <w:szCs w:val="28"/>
          <w:lang w:eastAsia="uk-UA"/>
        </w:rPr>
      </w:pPr>
    </w:p>
    <w:p w:rsidR="002E1BAC" w:rsidRPr="001F4D58" w:rsidRDefault="002E1BAC" w:rsidP="004B4EEC">
      <w:pPr>
        <w:rPr>
          <w:b/>
          <w:bCs/>
          <w:szCs w:val="28"/>
        </w:rPr>
      </w:pPr>
      <w:r w:rsidRPr="001F4D58">
        <w:rPr>
          <w:b/>
          <w:bCs/>
          <w:szCs w:val="28"/>
        </w:rPr>
        <w:t>2.2.2 Розподіл заданої нерівномірності АЧХ приймача по його функціональним вузлам.</w:t>
      </w:r>
    </w:p>
    <w:p w:rsidR="002E1BAC" w:rsidRPr="001F4D58" w:rsidRDefault="002E1BAC" w:rsidP="005347D8">
      <w:pPr>
        <w:autoSpaceDE w:val="0"/>
        <w:autoSpaceDN w:val="0"/>
        <w:adjustRightInd w:val="0"/>
        <w:spacing w:before="240" w:after="240"/>
        <w:jc w:val="left"/>
        <w:rPr>
          <w:rFonts w:eastAsia="TimesNewRoman"/>
          <w:sz w:val="32"/>
          <w:szCs w:val="28"/>
          <w:lang w:eastAsia="uk-UA"/>
        </w:rPr>
      </w:pPr>
      <w:r w:rsidRPr="001F4D58">
        <w:rPr>
          <w:bCs/>
          <w:szCs w:val="28"/>
        </w:rPr>
        <w:t>Розрахуємо нерівномірність АЧХ з: розподіл заданої нерівномірності АЧХ приймача по його функціональним вузлам .</w:t>
      </w:r>
    </w:p>
    <w:p w:rsidR="00B74147" w:rsidRPr="001F4D58" w:rsidRDefault="007070F2" w:rsidP="004B4EEC">
      <w:pPr>
        <w:autoSpaceDE w:val="0"/>
        <w:autoSpaceDN w:val="0"/>
        <w:adjustRightInd w:val="0"/>
        <w:spacing w:after="240"/>
        <w:jc w:val="left"/>
        <w:rPr>
          <w:rFonts w:eastAsia="TimesNewRoman"/>
          <w:sz w:val="32"/>
          <w:szCs w:val="28"/>
          <w:lang w:eastAsia="uk-UA"/>
        </w:rPr>
      </w:pPr>
      <m:oMathPara>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П</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СЧ</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ПЧ</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Дет</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ПНЧ</m:t>
              </m:r>
            </m:sub>
          </m:sSub>
          <m:r>
            <w:rPr>
              <w:rFonts w:ascii="Cambria Math" w:eastAsia="TimesNewRoman" w:hAnsi="Cambria Math"/>
              <w:sz w:val="32"/>
              <w:szCs w:val="28"/>
              <w:lang w:eastAsia="uk-UA"/>
            </w:rPr>
            <m:t>≤3дБ</m:t>
          </m:r>
        </m:oMath>
      </m:oMathPara>
    </w:p>
    <w:p w:rsidR="002E1BAC" w:rsidRPr="001F4D58" w:rsidRDefault="002E1BAC" w:rsidP="004B4EEC">
      <w:pPr>
        <w:spacing w:after="240"/>
        <w:ind w:firstLine="708"/>
        <w:rPr>
          <w:color w:val="000000" w:themeColor="text1"/>
          <w:position w:val="-26"/>
          <w:szCs w:val="28"/>
        </w:rPr>
      </w:pPr>
      <w:r w:rsidRPr="001F4D58">
        <w:rPr>
          <w:color w:val="000000" w:themeColor="text1"/>
          <w:position w:val="-26"/>
          <w:szCs w:val="28"/>
        </w:rPr>
        <w:t>3дБ - вказано в ТЗ, як інтервал (-3;1.5), оберемо значення нерівномірностей такими:</w:t>
      </w:r>
    </w:p>
    <w:p w:rsidR="00E52835" w:rsidRPr="00575A22" w:rsidRDefault="007070F2" w:rsidP="00575A22">
      <w:pPr>
        <w:spacing w:after="240"/>
        <w:ind w:left="709"/>
        <w:jc w:val="center"/>
        <w:rPr>
          <w:color w:val="000000" w:themeColor="text1"/>
          <w:position w:val="-26"/>
          <w:szCs w:val="28"/>
        </w:rPr>
      </w:pPr>
      <m:oMathPara>
        <m:oMathParaPr>
          <m:jc m:val="left"/>
        </m:oMathParaPr>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СЧ</m:t>
              </m:r>
            </m:sub>
          </m:sSub>
          <m:r>
            <w:rPr>
              <w:rFonts w:ascii="Cambria Math" w:eastAsia="TimesNewRoman" w:hAnsi="Cambria Math"/>
              <w:sz w:val="32"/>
              <w:szCs w:val="28"/>
              <w:lang w:eastAsia="uk-UA"/>
            </w:rPr>
            <m:t>=1,2 дБ</m:t>
          </m:r>
          <m:r>
            <m:rPr>
              <m:sty m:val="p"/>
            </m:rPr>
            <w:rPr>
              <w:rFonts w:ascii="Cambria Math" w:eastAsia="TimesNewRoman" w:hAnsi="Cambria Math"/>
              <w:sz w:val="32"/>
              <w:szCs w:val="28"/>
              <w:lang w:eastAsia="uk-UA"/>
            </w:rPr>
            <w:br/>
          </m:r>
        </m:oMath>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ПЧ1</m:t>
              </m:r>
            </m:sub>
          </m:sSub>
          <m:r>
            <w:rPr>
              <w:rFonts w:ascii="Cambria Math" w:eastAsia="TimesNewRoman" w:hAnsi="Cambria Math"/>
              <w:sz w:val="32"/>
              <w:szCs w:val="28"/>
              <w:lang w:eastAsia="uk-UA"/>
            </w:rPr>
            <m:t>=</m:t>
          </m:r>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ПЧ2</m:t>
              </m:r>
            </m:sub>
          </m:sSub>
          <m:r>
            <w:rPr>
              <w:rFonts w:ascii="Cambria Math" w:eastAsia="TimesNewRoman" w:hAnsi="Cambria Math"/>
              <w:sz w:val="32"/>
              <w:szCs w:val="28"/>
              <w:lang w:eastAsia="uk-UA"/>
            </w:rPr>
            <m:t>=6 дБ</m:t>
          </m:r>
          <m:r>
            <m:rPr>
              <m:sty m:val="p"/>
            </m:rPr>
            <w:rPr>
              <w:rFonts w:ascii="Cambria Math" w:eastAsia="TimesNewRoman" w:hAnsi="Cambria Math"/>
              <w:sz w:val="32"/>
              <w:szCs w:val="28"/>
              <w:lang w:eastAsia="uk-UA"/>
            </w:rPr>
            <w:br/>
          </m:r>
        </m:oMath>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Дет</m:t>
              </m:r>
            </m:sub>
          </m:sSub>
          <m:r>
            <w:rPr>
              <w:rFonts w:ascii="Cambria Math" w:hAnsi="Cambria Math"/>
              <w:sz w:val="32"/>
              <w:szCs w:val="28"/>
              <w:lang w:eastAsia="uk-UA"/>
            </w:rPr>
            <m:t>=1 дБ</m:t>
          </m:r>
          <m:r>
            <m:rPr>
              <m:sty m:val="p"/>
            </m:rPr>
            <w:rPr>
              <w:rFonts w:ascii="Cambria Math" w:hAnsi="Cambria Math"/>
              <w:sz w:val="32"/>
              <w:szCs w:val="28"/>
              <w:lang w:eastAsia="uk-UA"/>
            </w:rPr>
            <w:br/>
          </m:r>
        </m:oMath>
        <m:oMath>
          <m:sSub>
            <m:sSubPr>
              <m:ctrlPr>
                <w:rPr>
                  <w:rFonts w:ascii="Cambria Math" w:eastAsia="TimesNewRoman" w:hAnsi="Cambria Math"/>
                  <w:i/>
                  <w:sz w:val="32"/>
                  <w:szCs w:val="28"/>
                  <w:lang w:eastAsia="uk-UA"/>
                </w:rPr>
              </m:ctrlPr>
            </m:sSubPr>
            <m:e>
              <m:r>
                <w:rPr>
                  <w:rFonts w:ascii="Cambria Math" w:eastAsia="TimesNewRoman" w:hAnsi="Cambria Math"/>
                  <w:sz w:val="32"/>
                  <w:szCs w:val="28"/>
                  <w:lang w:eastAsia="uk-UA"/>
                </w:rPr>
                <m:t>σ</m:t>
              </m:r>
            </m:e>
            <m:sub>
              <m:r>
                <w:rPr>
                  <w:rFonts w:ascii="Cambria Math" w:eastAsia="TimesNewRoman" w:hAnsi="Cambria Math"/>
                  <w:sz w:val="32"/>
                  <w:szCs w:val="28"/>
                  <w:lang w:eastAsia="uk-UA"/>
                </w:rPr>
                <m:t>ПНЧ</m:t>
              </m:r>
            </m:sub>
          </m:sSub>
          <m:r>
            <w:rPr>
              <w:rFonts w:ascii="Cambria Math" w:hAnsi="Cambria Math"/>
              <w:sz w:val="32"/>
              <w:szCs w:val="28"/>
              <w:lang w:eastAsia="uk-UA"/>
            </w:rPr>
            <m:t>=-10 дБ</m:t>
          </m:r>
        </m:oMath>
      </m:oMathPara>
    </w:p>
    <w:p w:rsidR="00F01039" w:rsidRPr="001F4D58" w:rsidRDefault="00F01039" w:rsidP="004B4EEC">
      <w:pPr>
        <w:spacing w:after="240"/>
        <w:ind w:firstLine="708"/>
        <w:rPr>
          <w:rFonts w:eastAsia="TimesNewRoman"/>
          <w:b/>
          <w:szCs w:val="28"/>
          <w:lang w:eastAsia="uk-UA"/>
        </w:rPr>
      </w:pPr>
      <w:r w:rsidRPr="001F4D58">
        <w:rPr>
          <w:rFonts w:eastAsia="TimesNewRoman"/>
          <w:b/>
          <w:szCs w:val="28"/>
          <w:lang w:eastAsia="uk-UA"/>
        </w:rPr>
        <w:t>2.2.3 Розрахунок селективності по дзеркальному каналу прийому.</w:t>
      </w:r>
    </w:p>
    <w:p w:rsidR="00F01039" w:rsidRPr="001F4D58" w:rsidRDefault="00CA470B" w:rsidP="004B4EEC">
      <w:pPr>
        <w:autoSpaceDE w:val="0"/>
        <w:autoSpaceDN w:val="0"/>
        <w:adjustRightInd w:val="0"/>
        <w:jc w:val="left"/>
        <w:rPr>
          <w:rFonts w:eastAsia="TimesNewRoman"/>
          <w:szCs w:val="28"/>
          <w:lang w:eastAsia="uk-UA"/>
        </w:rPr>
      </w:pPr>
      <w:r w:rsidRPr="001F4D58">
        <w:rPr>
          <w:rFonts w:eastAsia="TimesNewRoman"/>
          <w:szCs w:val="28"/>
          <w:lang w:eastAsia="uk-UA"/>
        </w:rPr>
        <w:lastRenderedPageBreak/>
        <w:t>Для приймачів другого класу селективність по дзеркальному каналу має бути не меншою за 70 дБ.</w:t>
      </w:r>
    </w:p>
    <w:p w:rsidR="00CA470B" w:rsidRPr="001F4D58" w:rsidRDefault="00CA470B" w:rsidP="004B4EEC">
      <w:pPr>
        <w:autoSpaceDE w:val="0"/>
        <w:autoSpaceDN w:val="0"/>
        <w:adjustRightInd w:val="0"/>
        <w:jc w:val="left"/>
        <w:rPr>
          <w:rFonts w:eastAsia="TimesNewRoman"/>
          <w:szCs w:val="28"/>
          <w:lang w:eastAsia="uk-UA"/>
        </w:rPr>
      </w:pPr>
    </w:p>
    <w:p w:rsidR="00CC5BAF" w:rsidRPr="001F4D58" w:rsidRDefault="00CC5BAF" w:rsidP="004B4EEC">
      <w:pPr>
        <w:ind w:firstLine="709"/>
        <w:rPr>
          <w:szCs w:val="28"/>
        </w:rPr>
      </w:pPr>
      <w:r w:rsidRPr="001F4D58">
        <w:rPr>
          <w:szCs w:val="28"/>
        </w:rPr>
        <w:t>Для вибраного значення послаблення на краях смуги пропускання вибирають з графіків значення узагальненої розлад та мінімальне еквівалентне затухання навантаженого контуру тракту сигнальної частоти.</w:t>
      </w:r>
    </w:p>
    <w:p w:rsidR="00CC5BAF" w:rsidRPr="001F4D58" w:rsidRDefault="00CC5BAF" w:rsidP="004B4EEC">
      <w:pPr>
        <w:ind w:firstLine="709"/>
        <w:rPr>
          <w:szCs w:val="28"/>
        </w:rPr>
      </w:pPr>
      <w:r w:rsidRPr="001F4D58">
        <w:rPr>
          <w:szCs w:val="28"/>
        </w:rPr>
        <w:t>Порівняємо значення узагальненого розлаштування для одиничного резонансного контуру та двох одиничних резонансних контурів за кривими №1,</w:t>
      </w:r>
      <w:r w:rsidR="007B0579" w:rsidRPr="001F4D58">
        <w:rPr>
          <w:szCs w:val="28"/>
        </w:rPr>
        <w:t xml:space="preserve"> </w:t>
      </w:r>
      <w:r w:rsidRPr="001F4D58">
        <w:rPr>
          <w:szCs w:val="28"/>
        </w:rPr>
        <w:t>№3 на рисунку 2.1 а.</w:t>
      </w:r>
    </w:p>
    <w:p w:rsidR="00CC5BAF" w:rsidRPr="001F4D58" w:rsidRDefault="00CC5BAF" w:rsidP="00DC6F66">
      <w:pPr>
        <w:spacing w:before="240" w:after="240"/>
        <w:rPr>
          <w:i/>
          <w:szCs w:val="28"/>
        </w:rPr>
      </w:pPr>
      <w:r w:rsidRPr="001F4D58">
        <w:rPr>
          <w:i/>
          <w:szCs w:val="28"/>
        </w:rPr>
        <w:t>Рисунок 2.1</w:t>
      </w:r>
    </w:p>
    <w:p w:rsidR="00CC5BAF" w:rsidRPr="001F4D58" w:rsidRDefault="00CC5BAF" w:rsidP="00CC5BAF">
      <w:pPr>
        <w:rPr>
          <w:szCs w:val="28"/>
        </w:rPr>
      </w:pPr>
      <w:r w:rsidRPr="001F4D58">
        <w:rPr>
          <w:rFonts w:ascii="Calibri" w:hAnsi="Calibri"/>
          <w:noProof/>
          <w:lang w:val="ru-RU" w:eastAsia="ru-RU"/>
        </w:rPr>
        <w:drawing>
          <wp:inline distT="0" distB="0" distL="0" distR="0" wp14:anchorId="181F5542" wp14:editId="051692AE">
            <wp:extent cx="5380355" cy="27266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0355" cy="2726690"/>
                    </a:xfrm>
                    <a:prstGeom prst="rect">
                      <a:avLst/>
                    </a:prstGeom>
                    <a:noFill/>
                    <a:ln>
                      <a:noFill/>
                    </a:ln>
                  </pic:spPr>
                </pic:pic>
              </a:graphicData>
            </a:graphic>
          </wp:inline>
        </w:drawing>
      </w:r>
    </w:p>
    <w:p w:rsidR="00CC5BAF" w:rsidRPr="001F4D58" w:rsidRDefault="00CC5BAF" w:rsidP="00CC5BAF">
      <w:pPr>
        <w:rPr>
          <w:szCs w:val="28"/>
        </w:rPr>
      </w:pPr>
    </w:p>
    <w:p w:rsidR="00CC5BAF" w:rsidRPr="001F4D58" w:rsidRDefault="00CC5BAF" w:rsidP="00CC5BAF">
      <w:pPr>
        <w:ind w:firstLine="709"/>
        <w:rPr>
          <w:color w:val="000000" w:themeColor="text1"/>
          <w:position w:val="-12"/>
          <w:szCs w:val="28"/>
        </w:rPr>
      </w:pPr>
      <w:r w:rsidRPr="001F4D58">
        <w:rPr>
          <w:szCs w:val="28"/>
        </w:rPr>
        <w:t xml:space="preserve">З графіку а : </w:t>
      </w:r>
      <w:r w:rsidRPr="001F4D58">
        <w:rPr>
          <w:color w:val="000000" w:themeColor="text1"/>
          <w:position w:val="-12"/>
          <w:szCs w:val="28"/>
        </w:rPr>
        <w:object w:dxaOrig="1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5pt;height:21.5pt" o:ole="">
            <v:imagedata r:id="rId9" o:title=""/>
          </v:shape>
          <o:OLEObject Type="Embed" ProgID="Equation.DSMT4" ShapeID="_x0000_i1025" DrawAspect="Content" ObjectID="_1622017960" r:id="rId10"/>
        </w:object>
      </w:r>
    </w:p>
    <w:p w:rsidR="00CC5BAF" w:rsidRPr="001F4D58" w:rsidRDefault="00CC5BAF" w:rsidP="00CC5BAF">
      <w:pPr>
        <w:rPr>
          <w:szCs w:val="28"/>
        </w:rPr>
      </w:pPr>
      <w:r w:rsidRPr="001F4D58">
        <w:rPr>
          <w:szCs w:val="28"/>
        </w:rPr>
        <w:t>Розрахуємо значення затухання для кожного розладу.</w:t>
      </w:r>
    </w:p>
    <w:p w:rsidR="00CC5BAF" w:rsidRPr="001F4D58" w:rsidRDefault="00DC6F66" w:rsidP="007B0579">
      <w:pPr>
        <w:ind w:left="709" w:firstLine="0"/>
        <w:rPr>
          <w:position w:val="-40"/>
          <w:szCs w:val="28"/>
        </w:rPr>
      </w:pPr>
      <w:r w:rsidRPr="001F4D58">
        <w:rPr>
          <w:position w:val="-40"/>
          <w:szCs w:val="28"/>
        </w:rPr>
        <w:object w:dxaOrig="4940" w:dyaOrig="780">
          <v:shape id="_x0000_i1026" type="#_x0000_t75" style="width:285.85pt;height:46.2pt" o:ole="">
            <v:imagedata r:id="rId11" o:title=""/>
          </v:shape>
          <o:OLEObject Type="Embed" ProgID="Equation.DSMT4" ShapeID="_x0000_i1026" DrawAspect="Content" ObjectID="_1622017961" r:id="rId12"/>
        </w:object>
      </w:r>
      <w:r w:rsidRPr="001F4D58">
        <w:rPr>
          <w:position w:val="-40"/>
          <w:szCs w:val="28"/>
        </w:rPr>
        <w:object w:dxaOrig="5340" w:dyaOrig="780">
          <v:shape id="_x0000_i1027" type="#_x0000_t75" style="width:301.95pt;height:44.05pt" o:ole="">
            <v:imagedata r:id="rId13" o:title=""/>
          </v:shape>
          <o:OLEObject Type="Embed" ProgID="Equation.DSMT4" ShapeID="_x0000_i1027" DrawAspect="Content" ObjectID="_1622017962" r:id="rId14"/>
        </w:object>
      </w:r>
    </w:p>
    <w:p w:rsidR="00CC5BAF" w:rsidRPr="001F4D58" w:rsidRDefault="00CC5BAF" w:rsidP="00CC5BAF">
      <w:pPr>
        <w:rPr>
          <w:szCs w:val="28"/>
        </w:rPr>
      </w:pPr>
      <w:r w:rsidRPr="001F4D58">
        <w:rPr>
          <w:szCs w:val="28"/>
        </w:rPr>
        <w:t>П</w:t>
      </w:r>
      <w:r w:rsidRPr="001F4D58">
        <w:rPr>
          <w:szCs w:val="28"/>
          <w:vertAlign w:val="subscript"/>
        </w:rPr>
        <w:t>С</w:t>
      </w:r>
      <w:r w:rsidR="007B0579" w:rsidRPr="001F4D58">
        <w:rPr>
          <w:szCs w:val="28"/>
          <w:vertAlign w:val="subscript"/>
        </w:rPr>
        <w:t xml:space="preserve"> </w:t>
      </w:r>
      <w:r w:rsidR="007B0579" w:rsidRPr="001F4D58">
        <w:rPr>
          <w:szCs w:val="28"/>
        </w:rPr>
        <w:t>―</w:t>
      </w:r>
      <w:r w:rsidRPr="001F4D58">
        <w:rPr>
          <w:szCs w:val="28"/>
        </w:rPr>
        <w:t xml:space="preserve"> смуга пропускання приймача.</w:t>
      </w:r>
    </w:p>
    <w:p w:rsidR="00CC5BAF" w:rsidRPr="001F4D58" w:rsidRDefault="00CC5BAF" w:rsidP="00CC5BAF">
      <w:pPr>
        <w:rPr>
          <w:szCs w:val="28"/>
        </w:rPr>
      </w:pPr>
      <w:r w:rsidRPr="001F4D58">
        <w:rPr>
          <w:szCs w:val="28"/>
        </w:rPr>
        <w:t>Х</w:t>
      </w:r>
      <w:r w:rsidRPr="001F4D58">
        <w:rPr>
          <w:szCs w:val="28"/>
          <w:vertAlign w:val="subscript"/>
        </w:rPr>
        <w:t>пч</w:t>
      </w:r>
      <w:r w:rsidR="007B0579" w:rsidRPr="001F4D58">
        <w:rPr>
          <w:szCs w:val="28"/>
          <w:vertAlign w:val="subscript"/>
        </w:rPr>
        <w:t xml:space="preserve"> </w:t>
      </w:r>
      <w:r w:rsidR="007B0579" w:rsidRPr="001F4D58">
        <w:rPr>
          <w:szCs w:val="28"/>
        </w:rPr>
        <w:t>―</w:t>
      </w:r>
      <w:r w:rsidRPr="001F4D58">
        <w:rPr>
          <w:szCs w:val="28"/>
        </w:rPr>
        <w:t xml:space="preserve"> значення узагальненого розладу</w:t>
      </w:r>
    </w:p>
    <w:p w:rsidR="00CC5BAF" w:rsidRPr="001F4D58" w:rsidRDefault="00CC5BAF" w:rsidP="00CC5BAF">
      <w:pPr>
        <w:rPr>
          <w:szCs w:val="28"/>
        </w:rPr>
      </w:pPr>
      <w:r w:rsidRPr="001F4D58">
        <w:rPr>
          <w:szCs w:val="28"/>
        </w:rPr>
        <w:lastRenderedPageBreak/>
        <w:t>f</w:t>
      </w:r>
      <w:r w:rsidRPr="001F4D58">
        <w:rPr>
          <w:szCs w:val="28"/>
          <w:vertAlign w:val="subscript"/>
        </w:rPr>
        <w:t>0 min</w:t>
      </w:r>
      <w:r w:rsidR="007B0579" w:rsidRPr="001F4D58">
        <w:rPr>
          <w:szCs w:val="28"/>
          <w:vertAlign w:val="subscript"/>
        </w:rPr>
        <w:t xml:space="preserve"> </w:t>
      </w:r>
      <w:r w:rsidR="007B0579" w:rsidRPr="001F4D58">
        <w:rPr>
          <w:szCs w:val="28"/>
        </w:rPr>
        <w:t>―</w:t>
      </w:r>
      <w:r w:rsidRPr="001F4D58">
        <w:rPr>
          <w:szCs w:val="28"/>
        </w:rPr>
        <w:t xml:space="preserve"> мінімальна частота робочого діапазону радіостанції</w:t>
      </w:r>
    </w:p>
    <w:p w:rsidR="00CC5BAF" w:rsidRPr="001F4D58" w:rsidRDefault="00CC5BAF" w:rsidP="00CC5BAF">
      <w:pPr>
        <w:tabs>
          <w:tab w:val="left" w:pos="6945"/>
        </w:tabs>
        <w:rPr>
          <w:color w:val="000000" w:themeColor="text1"/>
          <w:position w:val="-12"/>
          <w:szCs w:val="28"/>
        </w:rPr>
      </w:pPr>
      <w:r w:rsidRPr="001F4D58">
        <w:rPr>
          <w:szCs w:val="28"/>
        </w:rPr>
        <w:t xml:space="preserve">       Затухання треба вибрати, щоб виконувалася нерівність d</w:t>
      </w:r>
      <w:r w:rsidRPr="001F4D58">
        <w:rPr>
          <w:szCs w:val="28"/>
          <w:vertAlign w:val="subscript"/>
        </w:rPr>
        <w:t>0 min</w:t>
      </w:r>
      <w:r w:rsidRPr="001F4D58">
        <w:rPr>
          <w:szCs w:val="28"/>
        </w:rPr>
        <w:t>*q≤d</w:t>
      </w:r>
      <w:r w:rsidRPr="001F4D58">
        <w:rPr>
          <w:szCs w:val="28"/>
          <w:vertAlign w:val="subscript"/>
        </w:rPr>
        <w:t>ekв</w:t>
      </w:r>
      <w:r w:rsidRPr="001F4D58">
        <w:rPr>
          <w:szCs w:val="28"/>
        </w:rPr>
        <w:t>,</w:t>
      </w:r>
    </w:p>
    <w:p w:rsidR="00CC5BAF" w:rsidRPr="001F4D58" w:rsidRDefault="00CC5BAF" w:rsidP="00CC5BAF">
      <w:pPr>
        <w:tabs>
          <w:tab w:val="left" w:pos="6945"/>
        </w:tabs>
        <w:rPr>
          <w:color w:val="000000" w:themeColor="text1"/>
          <w:position w:val="-12"/>
          <w:szCs w:val="28"/>
        </w:rPr>
      </w:pPr>
      <w:r w:rsidRPr="001F4D58">
        <w:rPr>
          <w:color w:val="000000" w:themeColor="text1"/>
          <w:position w:val="-26"/>
          <w:szCs w:val="28"/>
        </w:rPr>
        <w:t>тобто з таблиці 2.2.3.1  з [2, c 34-35] для діапазону 30-300</w:t>
      </w:r>
      <w:r w:rsidR="00694EAF" w:rsidRPr="001F4D58">
        <w:rPr>
          <w:color w:val="000000" w:themeColor="text1"/>
          <w:position w:val="-26"/>
          <w:szCs w:val="28"/>
        </w:rPr>
        <w:t xml:space="preserve"> МГц вибираємо:</w:t>
      </w:r>
    </w:p>
    <w:p w:rsidR="00DC6F66" w:rsidRPr="001F4D58" w:rsidRDefault="00CC5BAF" w:rsidP="00CC5BAF">
      <w:pPr>
        <w:tabs>
          <w:tab w:val="left" w:pos="4873"/>
        </w:tabs>
        <w:rPr>
          <w:color w:val="000000" w:themeColor="text1"/>
          <w:position w:val="-26"/>
          <w:szCs w:val="28"/>
        </w:rPr>
      </w:pPr>
      <w:r w:rsidRPr="001F4D58">
        <w:rPr>
          <w:color w:val="000000" w:themeColor="text1"/>
          <w:position w:val="-12"/>
          <w:szCs w:val="28"/>
        </w:rPr>
        <w:object w:dxaOrig="1960" w:dyaOrig="360">
          <v:shape id="_x0000_i1028" type="#_x0000_t75" style="width:110.7pt;height:21.5pt" o:ole="">
            <v:imagedata r:id="rId15" o:title=""/>
          </v:shape>
          <o:OLEObject Type="Embed" ProgID="Equation.DSMT4" ShapeID="_x0000_i1028" DrawAspect="Content" ObjectID="_1622017963" r:id="rId16"/>
        </w:object>
      </w:r>
    </w:p>
    <w:p w:rsidR="00CC5BAF" w:rsidRPr="001F4D58" w:rsidRDefault="00CC5BAF" w:rsidP="00CC5BAF">
      <w:pPr>
        <w:tabs>
          <w:tab w:val="left" w:pos="4873"/>
        </w:tabs>
        <w:rPr>
          <w:noProof/>
          <w:szCs w:val="28"/>
        </w:rPr>
      </w:pPr>
      <w:r w:rsidRPr="001F4D58">
        <w:rPr>
          <w:i/>
          <w:noProof/>
          <w:szCs w:val="28"/>
        </w:rPr>
        <w:t>q</w:t>
      </w:r>
      <w:r w:rsidR="00DC6F66" w:rsidRPr="001F4D58">
        <w:rPr>
          <w:i/>
          <w:noProof/>
          <w:szCs w:val="28"/>
        </w:rPr>
        <w:t xml:space="preserve"> ― </w:t>
      </w:r>
      <w:r w:rsidRPr="001F4D58">
        <w:rPr>
          <w:noProof/>
          <w:szCs w:val="28"/>
        </w:rPr>
        <w:t>коефіцієнт шунтування активними елементами.</w:t>
      </w:r>
    </w:p>
    <w:p w:rsidR="00CC5BAF" w:rsidRPr="001F4D58" w:rsidRDefault="00CC5BAF" w:rsidP="00CC5BAF">
      <w:pPr>
        <w:tabs>
          <w:tab w:val="center" w:pos="5386"/>
        </w:tabs>
        <w:rPr>
          <w:noProof/>
          <w:szCs w:val="28"/>
        </w:rPr>
      </w:pPr>
      <w:r w:rsidRPr="001F4D58">
        <w:rPr>
          <w:noProof/>
          <w:szCs w:val="28"/>
        </w:rPr>
        <w:t xml:space="preserve">  Але умова   не виконується, d</w:t>
      </w:r>
      <w:r w:rsidRPr="001F4D58">
        <w:rPr>
          <w:noProof/>
          <w:szCs w:val="28"/>
          <w:vertAlign w:val="subscript"/>
        </w:rPr>
        <w:t>0</w:t>
      </w:r>
      <w:r w:rsidRPr="001F4D58">
        <w:rPr>
          <w:noProof/>
          <w:szCs w:val="28"/>
        </w:rPr>
        <w:t>*q=0.012,що&gt;&gt; за d</w:t>
      </w:r>
      <w:r w:rsidRPr="001F4D58">
        <w:rPr>
          <w:noProof/>
          <w:szCs w:val="28"/>
          <w:vertAlign w:val="subscript"/>
        </w:rPr>
        <w:t>екв</w:t>
      </w:r>
      <w:r w:rsidRPr="001F4D58">
        <w:rPr>
          <w:noProof/>
          <w:szCs w:val="28"/>
        </w:rPr>
        <w:t xml:space="preserve">  тому обермо</w:t>
      </w:r>
    </w:p>
    <w:p w:rsidR="00CC5BAF" w:rsidRPr="001F4D58" w:rsidRDefault="00CC5BAF" w:rsidP="00DC6F66">
      <w:pPr>
        <w:tabs>
          <w:tab w:val="center" w:pos="5386"/>
        </w:tabs>
        <w:spacing w:after="240"/>
        <w:rPr>
          <w:color w:val="000000" w:themeColor="text1"/>
          <w:position w:val="-26"/>
          <w:szCs w:val="28"/>
        </w:rPr>
      </w:pPr>
      <w:r w:rsidRPr="001F4D58">
        <w:rPr>
          <w:rFonts w:ascii="Calibri" w:hAnsi="Calibri"/>
          <w:position w:val="-12"/>
        </w:rPr>
        <w:object w:dxaOrig="1219" w:dyaOrig="360">
          <v:shape id="_x0000_i1029" type="#_x0000_t75" style="width:73.05pt;height:21.5pt" o:ole="">
            <v:imagedata r:id="rId17" o:title=""/>
          </v:shape>
          <o:OLEObject Type="Embed" ProgID="Equation.DSMT4" ShapeID="_x0000_i1029" DrawAspect="Content" ObjectID="_1622017964" r:id="rId18"/>
        </w:object>
      </w:r>
      <w:r w:rsidRPr="001F4D58">
        <w:rPr>
          <w:color w:val="000000" w:themeColor="text1"/>
          <w:position w:val="-26"/>
          <w:szCs w:val="28"/>
        </w:rPr>
        <w:t xml:space="preserve"> </w:t>
      </w:r>
    </w:p>
    <w:p w:rsidR="00CC5BAF" w:rsidRPr="001F4D58" w:rsidRDefault="00CC5BAF" w:rsidP="00DC6F66">
      <w:pPr>
        <w:tabs>
          <w:tab w:val="center" w:pos="5386"/>
        </w:tabs>
        <w:spacing w:after="240"/>
        <w:ind w:firstLine="709"/>
        <w:rPr>
          <w:i/>
          <w:noProof/>
          <w:szCs w:val="28"/>
        </w:rPr>
      </w:pPr>
      <w:r w:rsidRPr="001F4D58">
        <w:rPr>
          <w:i/>
          <w:color w:val="000000" w:themeColor="text1"/>
          <w:position w:val="-26"/>
          <w:szCs w:val="28"/>
        </w:rPr>
        <w:t>Таблиця 2.2.3.1</w:t>
      </w:r>
    </w:p>
    <w:tbl>
      <w:tblPr>
        <w:tblStyle w:val="af5"/>
        <w:tblW w:w="0" w:type="auto"/>
        <w:tblLook w:val="04A0" w:firstRow="1" w:lastRow="0" w:firstColumn="1" w:lastColumn="0" w:noHBand="0" w:noVBand="1"/>
      </w:tblPr>
      <w:tblGrid>
        <w:gridCol w:w="2080"/>
        <w:gridCol w:w="2453"/>
        <w:gridCol w:w="2444"/>
        <w:gridCol w:w="2593"/>
      </w:tblGrid>
      <w:tr w:rsidR="00CC5BAF" w:rsidRPr="001F4D58" w:rsidTr="00D015F5">
        <w:trPr>
          <w:trHeight w:val="323"/>
        </w:trPr>
        <w:tc>
          <w:tcPr>
            <w:tcW w:w="0" w:type="auto"/>
            <w:vMerge w:val="restart"/>
          </w:tcPr>
          <w:p w:rsidR="00CC5BAF" w:rsidRPr="001F4D58" w:rsidRDefault="00CC5BAF" w:rsidP="00CC5BAF">
            <w:pPr>
              <w:ind w:firstLine="0"/>
              <w:jc w:val="center"/>
            </w:pPr>
            <w:r w:rsidRPr="001F4D58">
              <w:t>Діапазон частот,</w:t>
            </w:r>
          </w:p>
          <w:p w:rsidR="00CC5BAF" w:rsidRPr="001F4D58" w:rsidRDefault="00CC5BAF" w:rsidP="00CC5BAF">
            <w:pPr>
              <w:ind w:firstLine="0"/>
              <w:jc w:val="center"/>
            </w:pPr>
            <w:r w:rsidRPr="001F4D58">
              <w:t>МГц</w:t>
            </w:r>
          </w:p>
        </w:tc>
        <w:tc>
          <w:tcPr>
            <w:tcW w:w="0" w:type="auto"/>
            <w:vMerge w:val="restart"/>
          </w:tcPr>
          <w:p w:rsidR="00CC5BAF" w:rsidRPr="001F4D58" w:rsidRDefault="00CC5BAF" w:rsidP="00CC5BAF">
            <w:pPr>
              <w:ind w:firstLine="184"/>
              <w:jc w:val="center"/>
            </w:pPr>
            <w:r w:rsidRPr="001F4D58">
              <w:t>Затухання контура,</w:t>
            </w:r>
          </w:p>
          <w:p w:rsidR="00CC5BAF" w:rsidRPr="001F4D58" w:rsidRDefault="00CC5BAF" w:rsidP="00CC5BAF">
            <w:pPr>
              <w:ind w:firstLine="184"/>
              <w:jc w:val="center"/>
            </w:pPr>
            <w:r w:rsidRPr="001F4D58">
              <w:t>d</w:t>
            </w:r>
            <w:r w:rsidRPr="001F4D58">
              <w:rPr>
                <w:vertAlign w:val="subscript"/>
              </w:rPr>
              <w:t>0 min</w:t>
            </w:r>
          </w:p>
        </w:tc>
        <w:tc>
          <w:tcPr>
            <w:tcW w:w="0" w:type="auto"/>
            <w:gridSpan w:val="2"/>
          </w:tcPr>
          <w:p w:rsidR="00CC5BAF" w:rsidRPr="001F4D58" w:rsidRDefault="00CC5BAF" w:rsidP="00D015F5">
            <w:pPr>
              <w:jc w:val="center"/>
            </w:pPr>
            <w:r w:rsidRPr="001F4D58">
              <w:t>Коефіцієнт q</w:t>
            </w:r>
          </w:p>
        </w:tc>
      </w:tr>
      <w:tr w:rsidR="00CC5BAF" w:rsidRPr="001F4D58" w:rsidTr="00D015F5">
        <w:trPr>
          <w:trHeight w:val="322"/>
        </w:trPr>
        <w:tc>
          <w:tcPr>
            <w:tcW w:w="0" w:type="auto"/>
            <w:vMerge/>
          </w:tcPr>
          <w:p w:rsidR="00CC5BAF" w:rsidRPr="001F4D58" w:rsidRDefault="00CC5BAF" w:rsidP="00CC5BAF">
            <w:pPr>
              <w:ind w:firstLine="0"/>
              <w:jc w:val="center"/>
            </w:pPr>
          </w:p>
        </w:tc>
        <w:tc>
          <w:tcPr>
            <w:tcW w:w="0" w:type="auto"/>
            <w:vMerge/>
          </w:tcPr>
          <w:p w:rsidR="00CC5BAF" w:rsidRPr="001F4D58" w:rsidRDefault="00CC5BAF" w:rsidP="00CC5BAF">
            <w:pPr>
              <w:ind w:firstLine="184"/>
              <w:jc w:val="center"/>
            </w:pPr>
          </w:p>
        </w:tc>
        <w:tc>
          <w:tcPr>
            <w:tcW w:w="0" w:type="auto"/>
          </w:tcPr>
          <w:p w:rsidR="00CC5BAF" w:rsidRPr="001F4D58" w:rsidRDefault="00CC5BAF" w:rsidP="00D015F5">
            <w:pPr>
              <w:jc w:val="center"/>
            </w:pPr>
            <w:r w:rsidRPr="001F4D58">
              <w:t>Польові транзистори</w:t>
            </w:r>
          </w:p>
        </w:tc>
        <w:tc>
          <w:tcPr>
            <w:tcW w:w="0" w:type="auto"/>
          </w:tcPr>
          <w:p w:rsidR="00CC5BAF" w:rsidRPr="001F4D58" w:rsidRDefault="00CC5BAF" w:rsidP="00D015F5">
            <w:pPr>
              <w:jc w:val="center"/>
            </w:pPr>
            <w:r w:rsidRPr="001F4D58">
              <w:t>Біполярні транзистори</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0.1</w:t>
            </w:r>
          </w:p>
        </w:tc>
        <w:tc>
          <w:tcPr>
            <w:tcW w:w="0" w:type="auto"/>
          </w:tcPr>
          <w:p w:rsidR="00CC5BAF" w:rsidRPr="001F4D58" w:rsidRDefault="00CC5BAF" w:rsidP="00CC5BAF">
            <w:pPr>
              <w:ind w:firstLine="184"/>
              <w:jc w:val="center"/>
              <w:rPr>
                <w:szCs w:val="28"/>
              </w:rPr>
            </w:pPr>
            <w:r w:rsidRPr="001F4D58">
              <w:rPr>
                <w:szCs w:val="28"/>
              </w:rPr>
              <w:t>0.1…….0.02</w:t>
            </w:r>
          </w:p>
        </w:tc>
        <w:tc>
          <w:tcPr>
            <w:tcW w:w="0" w:type="auto"/>
          </w:tcPr>
          <w:p w:rsidR="00CC5BAF" w:rsidRPr="001F4D58" w:rsidRDefault="00CC5BAF" w:rsidP="00D015F5">
            <w:pPr>
              <w:jc w:val="center"/>
              <w:rPr>
                <w:szCs w:val="28"/>
              </w:rPr>
            </w:pPr>
            <w:r w:rsidRPr="001F4D58">
              <w:rPr>
                <w:szCs w:val="28"/>
              </w:rPr>
              <w:t>1</w:t>
            </w:r>
          </w:p>
        </w:tc>
        <w:tc>
          <w:tcPr>
            <w:tcW w:w="0" w:type="auto"/>
          </w:tcPr>
          <w:p w:rsidR="00CC5BAF" w:rsidRPr="001F4D58" w:rsidRDefault="00CC5BAF" w:rsidP="00D015F5">
            <w:pPr>
              <w:jc w:val="center"/>
              <w:rPr>
                <w:szCs w:val="28"/>
              </w:rPr>
            </w:pPr>
            <w:r w:rsidRPr="001F4D58">
              <w:rPr>
                <w:szCs w:val="28"/>
              </w:rPr>
              <w:t>1.4……1.6</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0.1…..0.2</w:t>
            </w:r>
          </w:p>
        </w:tc>
        <w:tc>
          <w:tcPr>
            <w:tcW w:w="0" w:type="auto"/>
          </w:tcPr>
          <w:p w:rsidR="00CC5BAF" w:rsidRPr="001F4D58" w:rsidRDefault="00CC5BAF" w:rsidP="00CC5BAF">
            <w:pPr>
              <w:ind w:firstLine="184"/>
              <w:jc w:val="center"/>
              <w:rPr>
                <w:szCs w:val="28"/>
              </w:rPr>
            </w:pPr>
            <w:r w:rsidRPr="001F4D58">
              <w:rPr>
                <w:szCs w:val="28"/>
              </w:rPr>
              <w:t>0.006…….0.01</w:t>
            </w:r>
          </w:p>
        </w:tc>
        <w:tc>
          <w:tcPr>
            <w:tcW w:w="0" w:type="auto"/>
          </w:tcPr>
          <w:p w:rsidR="00CC5BAF" w:rsidRPr="001F4D58" w:rsidRDefault="00CC5BAF" w:rsidP="00D015F5">
            <w:pPr>
              <w:jc w:val="center"/>
              <w:rPr>
                <w:szCs w:val="28"/>
              </w:rPr>
            </w:pPr>
            <w:r w:rsidRPr="001F4D58">
              <w:rPr>
                <w:szCs w:val="28"/>
              </w:rPr>
              <w:t>1</w:t>
            </w:r>
          </w:p>
        </w:tc>
        <w:tc>
          <w:tcPr>
            <w:tcW w:w="0" w:type="auto"/>
          </w:tcPr>
          <w:p w:rsidR="00CC5BAF" w:rsidRPr="001F4D58" w:rsidRDefault="00CC5BAF" w:rsidP="00D015F5">
            <w:pPr>
              <w:jc w:val="center"/>
              <w:rPr>
                <w:szCs w:val="28"/>
              </w:rPr>
            </w:pPr>
            <w:r w:rsidRPr="001F4D58">
              <w:rPr>
                <w:szCs w:val="28"/>
              </w:rPr>
              <w:t>1.5……1.7</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0.2…..0.4</w:t>
            </w:r>
          </w:p>
        </w:tc>
        <w:tc>
          <w:tcPr>
            <w:tcW w:w="0" w:type="auto"/>
          </w:tcPr>
          <w:p w:rsidR="00CC5BAF" w:rsidRPr="001F4D58" w:rsidRDefault="00CC5BAF" w:rsidP="00CC5BAF">
            <w:pPr>
              <w:ind w:firstLine="184"/>
              <w:jc w:val="center"/>
              <w:rPr>
                <w:szCs w:val="28"/>
              </w:rPr>
            </w:pPr>
            <w:r w:rsidRPr="001F4D58">
              <w:rPr>
                <w:szCs w:val="28"/>
              </w:rPr>
              <w:t>0.004…….0.006</w:t>
            </w:r>
          </w:p>
        </w:tc>
        <w:tc>
          <w:tcPr>
            <w:tcW w:w="0" w:type="auto"/>
          </w:tcPr>
          <w:p w:rsidR="00CC5BAF" w:rsidRPr="001F4D58" w:rsidRDefault="00CC5BAF" w:rsidP="00D015F5">
            <w:pPr>
              <w:jc w:val="center"/>
              <w:rPr>
                <w:szCs w:val="28"/>
              </w:rPr>
            </w:pPr>
            <w:r w:rsidRPr="001F4D58">
              <w:rPr>
                <w:szCs w:val="28"/>
              </w:rPr>
              <w:t>1</w:t>
            </w:r>
          </w:p>
        </w:tc>
        <w:tc>
          <w:tcPr>
            <w:tcW w:w="0" w:type="auto"/>
          </w:tcPr>
          <w:p w:rsidR="00CC5BAF" w:rsidRPr="001F4D58" w:rsidRDefault="00CC5BAF" w:rsidP="00D015F5">
            <w:pPr>
              <w:jc w:val="center"/>
              <w:rPr>
                <w:szCs w:val="28"/>
              </w:rPr>
            </w:pPr>
            <w:r w:rsidRPr="001F4D58">
              <w:rPr>
                <w:szCs w:val="28"/>
              </w:rPr>
              <w:t>1.6……1.8</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0.4…..0.6</w:t>
            </w:r>
          </w:p>
        </w:tc>
        <w:tc>
          <w:tcPr>
            <w:tcW w:w="0" w:type="auto"/>
          </w:tcPr>
          <w:p w:rsidR="00CC5BAF" w:rsidRPr="001F4D58" w:rsidRDefault="00CC5BAF" w:rsidP="00CC5BAF">
            <w:pPr>
              <w:ind w:firstLine="184"/>
              <w:jc w:val="center"/>
              <w:rPr>
                <w:szCs w:val="28"/>
              </w:rPr>
            </w:pPr>
            <w:r w:rsidRPr="001F4D58">
              <w:rPr>
                <w:szCs w:val="28"/>
              </w:rPr>
              <w:t>0.003…….0.004</w:t>
            </w:r>
          </w:p>
        </w:tc>
        <w:tc>
          <w:tcPr>
            <w:tcW w:w="0" w:type="auto"/>
          </w:tcPr>
          <w:p w:rsidR="00CC5BAF" w:rsidRPr="001F4D58" w:rsidRDefault="00CC5BAF" w:rsidP="00D015F5">
            <w:pPr>
              <w:jc w:val="center"/>
              <w:rPr>
                <w:szCs w:val="28"/>
              </w:rPr>
            </w:pPr>
            <w:r w:rsidRPr="001F4D58">
              <w:rPr>
                <w:szCs w:val="28"/>
              </w:rPr>
              <w:t>1</w:t>
            </w:r>
          </w:p>
        </w:tc>
        <w:tc>
          <w:tcPr>
            <w:tcW w:w="0" w:type="auto"/>
          </w:tcPr>
          <w:p w:rsidR="00CC5BAF" w:rsidRPr="001F4D58" w:rsidRDefault="00CC5BAF" w:rsidP="00D015F5">
            <w:pPr>
              <w:jc w:val="center"/>
              <w:rPr>
                <w:szCs w:val="28"/>
              </w:rPr>
            </w:pPr>
            <w:r w:rsidRPr="001F4D58">
              <w:rPr>
                <w:szCs w:val="28"/>
              </w:rPr>
              <w:t>1.7……1.9</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0.6…..1.0</w:t>
            </w:r>
          </w:p>
        </w:tc>
        <w:tc>
          <w:tcPr>
            <w:tcW w:w="0" w:type="auto"/>
          </w:tcPr>
          <w:p w:rsidR="00CC5BAF" w:rsidRPr="001F4D58" w:rsidRDefault="00CC5BAF" w:rsidP="00CC5BAF">
            <w:pPr>
              <w:ind w:firstLine="184"/>
              <w:jc w:val="center"/>
              <w:rPr>
                <w:szCs w:val="28"/>
              </w:rPr>
            </w:pPr>
            <w:r w:rsidRPr="001F4D58">
              <w:rPr>
                <w:szCs w:val="28"/>
              </w:rPr>
              <w:t>0.003…….0.004</w:t>
            </w:r>
          </w:p>
        </w:tc>
        <w:tc>
          <w:tcPr>
            <w:tcW w:w="0" w:type="auto"/>
          </w:tcPr>
          <w:p w:rsidR="00CC5BAF" w:rsidRPr="001F4D58" w:rsidRDefault="00CC5BAF" w:rsidP="00D015F5">
            <w:pPr>
              <w:jc w:val="center"/>
              <w:rPr>
                <w:szCs w:val="28"/>
              </w:rPr>
            </w:pPr>
            <w:r w:rsidRPr="001F4D58">
              <w:rPr>
                <w:szCs w:val="28"/>
              </w:rPr>
              <w:t>1</w:t>
            </w:r>
          </w:p>
        </w:tc>
        <w:tc>
          <w:tcPr>
            <w:tcW w:w="0" w:type="auto"/>
          </w:tcPr>
          <w:p w:rsidR="00CC5BAF" w:rsidRPr="001F4D58" w:rsidRDefault="00CC5BAF" w:rsidP="00D015F5">
            <w:pPr>
              <w:jc w:val="center"/>
              <w:rPr>
                <w:szCs w:val="28"/>
              </w:rPr>
            </w:pPr>
            <w:r w:rsidRPr="001F4D58">
              <w:rPr>
                <w:szCs w:val="28"/>
              </w:rPr>
              <w:t>1.8……2.0</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1.0…..5.0</w:t>
            </w:r>
          </w:p>
        </w:tc>
        <w:tc>
          <w:tcPr>
            <w:tcW w:w="0" w:type="auto"/>
          </w:tcPr>
          <w:p w:rsidR="00CC5BAF" w:rsidRPr="001F4D58" w:rsidRDefault="00CC5BAF" w:rsidP="00CC5BAF">
            <w:pPr>
              <w:ind w:firstLine="184"/>
              <w:jc w:val="center"/>
              <w:rPr>
                <w:szCs w:val="28"/>
              </w:rPr>
            </w:pPr>
            <w:r w:rsidRPr="001F4D58">
              <w:rPr>
                <w:szCs w:val="28"/>
              </w:rPr>
              <w:t>0.004…….0.005</w:t>
            </w:r>
          </w:p>
        </w:tc>
        <w:tc>
          <w:tcPr>
            <w:tcW w:w="0" w:type="auto"/>
          </w:tcPr>
          <w:p w:rsidR="00CC5BAF" w:rsidRPr="001F4D58" w:rsidRDefault="00CC5BAF" w:rsidP="00D015F5">
            <w:pPr>
              <w:jc w:val="center"/>
              <w:rPr>
                <w:szCs w:val="28"/>
              </w:rPr>
            </w:pPr>
            <w:r w:rsidRPr="001F4D58">
              <w:rPr>
                <w:szCs w:val="28"/>
              </w:rPr>
              <w:t>1</w:t>
            </w:r>
          </w:p>
        </w:tc>
        <w:tc>
          <w:tcPr>
            <w:tcW w:w="0" w:type="auto"/>
          </w:tcPr>
          <w:p w:rsidR="00CC5BAF" w:rsidRPr="001F4D58" w:rsidRDefault="00CC5BAF" w:rsidP="00D015F5">
            <w:pPr>
              <w:jc w:val="center"/>
              <w:rPr>
                <w:szCs w:val="28"/>
              </w:rPr>
            </w:pPr>
            <w:r w:rsidRPr="001F4D58">
              <w:rPr>
                <w:szCs w:val="28"/>
              </w:rPr>
              <w:t>2.0……2.2</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5.0…..30.0</w:t>
            </w:r>
          </w:p>
        </w:tc>
        <w:tc>
          <w:tcPr>
            <w:tcW w:w="0" w:type="auto"/>
          </w:tcPr>
          <w:p w:rsidR="00CC5BAF" w:rsidRPr="001F4D58" w:rsidRDefault="00CC5BAF" w:rsidP="00CC5BAF">
            <w:pPr>
              <w:ind w:firstLine="184"/>
              <w:jc w:val="center"/>
              <w:rPr>
                <w:szCs w:val="28"/>
              </w:rPr>
            </w:pPr>
            <w:r w:rsidRPr="001F4D58">
              <w:rPr>
                <w:szCs w:val="28"/>
              </w:rPr>
              <w:t>0.005…….0.006</w:t>
            </w:r>
          </w:p>
        </w:tc>
        <w:tc>
          <w:tcPr>
            <w:tcW w:w="0" w:type="auto"/>
          </w:tcPr>
          <w:p w:rsidR="00CC5BAF" w:rsidRPr="001F4D58" w:rsidRDefault="00CC5BAF" w:rsidP="00D015F5">
            <w:pPr>
              <w:jc w:val="center"/>
              <w:rPr>
                <w:szCs w:val="28"/>
              </w:rPr>
            </w:pPr>
            <w:r w:rsidRPr="001F4D58">
              <w:rPr>
                <w:szCs w:val="28"/>
              </w:rPr>
              <w:t>1.1</w:t>
            </w:r>
          </w:p>
        </w:tc>
        <w:tc>
          <w:tcPr>
            <w:tcW w:w="0" w:type="auto"/>
          </w:tcPr>
          <w:p w:rsidR="00CC5BAF" w:rsidRPr="001F4D58" w:rsidRDefault="00CC5BAF" w:rsidP="00D015F5">
            <w:pPr>
              <w:jc w:val="center"/>
              <w:rPr>
                <w:szCs w:val="28"/>
              </w:rPr>
            </w:pPr>
            <w:r w:rsidRPr="001F4D58">
              <w:rPr>
                <w:szCs w:val="28"/>
              </w:rPr>
              <w:t>2.2……2.5</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30.0…..300.0</w:t>
            </w:r>
          </w:p>
        </w:tc>
        <w:tc>
          <w:tcPr>
            <w:tcW w:w="0" w:type="auto"/>
          </w:tcPr>
          <w:p w:rsidR="00CC5BAF" w:rsidRPr="001F4D58" w:rsidRDefault="00CC5BAF" w:rsidP="00CC5BAF">
            <w:pPr>
              <w:ind w:firstLine="184"/>
              <w:jc w:val="center"/>
              <w:rPr>
                <w:szCs w:val="28"/>
              </w:rPr>
            </w:pPr>
            <w:r w:rsidRPr="001F4D58">
              <w:rPr>
                <w:szCs w:val="28"/>
              </w:rPr>
              <w:t>0.006…….0.01</w:t>
            </w:r>
          </w:p>
        </w:tc>
        <w:tc>
          <w:tcPr>
            <w:tcW w:w="0" w:type="auto"/>
          </w:tcPr>
          <w:p w:rsidR="00CC5BAF" w:rsidRPr="001F4D58" w:rsidRDefault="00CC5BAF" w:rsidP="00D015F5">
            <w:pPr>
              <w:jc w:val="center"/>
              <w:rPr>
                <w:szCs w:val="28"/>
              </w:rPr>
            </w:pPr>
            <w:r w:rsidRPr="001F4D58">
              <w:rPr>
                <w:szCs w:val="28"/>
              </w:rPr>
              <w:t>1.2</w:t>
            </w:r>
          </w:p>
        </w:tc>
        <w:tc>
          <w:tcPr>
            <w:tcW w:w="0" w:type="auto"/>
          </w:tcPr>
          <w:p w:rsidR="00CC5BAF" w:rsidRPr="001F4D58" w:rsidRDefault="00CC5BAF" w:rsidP="00D015F5">
            <w:pPr>
              <w:jc w:val="center"/>
              <w:rPr>
                <w:szCs w:val="28"/>
              </w:rPr>
            </w:pPr>
            <w:r w:rsidRPr="001F4D58">
              <w:rPr>
                <w:szCs w:val="28"/>
              </w:rPr>
              <w:t>2.5……3.0</w:t>
            </w:r>
          </w:p>
        </w:tc>
      </w:tr>
      <w:tr w:rsidR="00CC5BAF" w:rsidRPr="001F4D58" w:rsidTr="00D015F5">
        <w:tc>
          <w:tcPr>
            <w:tcW w:w="0" w:type="auto"/>
          </w:tcPr>
          <w:p w:rsidR="00CC5BAF" w:rsidRPr="001F4D58" w:rsidRDefault="00CC5BAF" w:rsidP="00CC5BAF">
            <w:pPr>
              <w:ind w:firstLine="0"/>
              <w:jc w:val="center"/>
              <w:rPr>
                <w:szCs w:val="28"/>
              </w:rPr>
            </w:pPr>
            <w:r w:rsidRPr="001F4D58">
              <w:rPr>
                <w:szCs w:val="28"/>
              </w:rPr>
              <w:t>300……1000</w:t>
            </w:r>
          </w:p>
        </w:tc>
        <w:tc>
          <w:tcPr>
            <w:tcW w:w="0" w:type="auto"/>
          </w:tcPr>
          <w:p w:rsidR="00CC5BAF" w:rsidRPr="001F4D58" w:rsidRDefault="00CC5BAF" w:rsidP="00CC5BAF">
            <w:pPr>
              <w:ind w:firstLine="184"/>
              <w:jc w:val="center"/>
              <w:rPr>
                <w:szCs w:val="28"/>
              </w:rPr>
            </w:pPr>
            <w:r w:rsidRPr="001F4D58">
              <w:rPr>
                <w:szCs w:val="28"/>
              </w:rPr>
              <w:t>0.0003…….0.004</w:t>
            </w:r>
          </w:p>
        </w:tc>
        <w:tc>
          <w:tcPr>
            <w:tcW w:w="0" w:type="auto"/>
          </w:tcPr>
          <w:p w:rsidR="00CC5BAF" w:rsidRPr="001F4D58" w:rsidRDefault="00CC5BAF" w:rsidP="00D015F5">
            <w:pPr>
              <w:jc w:val="center"/>
              <w:rPr>
                <w:szCs w:val="28"/>
              </w:rPr>
            </w:pPr>
            <w:r w:rsidRPr="001F4D58">
              <w:rPr>
                <w:szCs w:val="28"/>
              </w:rPr>
              <w:t>1.3</w:t>
            </w:r>
          </w:p>
        </w:tc>
        <w:tc>
          <w:tcPr>
            <w:tcW w:w="0" w:type="auto"/>
          </w:tcPr>
          <w:p w:rsidR="00CC5BAF" w:rsidRPr="001F4D58" w:rsidRDefault="00CC5BAF" w:rsidP="00D015F5">
            <w:pPr>
              <w:jc w:val="center"/>
              <w:rPr>
                <w:szCs w:val="28"/>
              </w:rPr>
            </w:pPr>
            <w:r w:rsidRPr="001F4D58">
              <w:rPr>
                <w:szCs w:val="28"/>
              </w:rPr>
              <w:t>5……10</w:t>
            </w:r>
          </w:p>
        </w:tc>
      </w:tr>
    </w:tbl>
    <w:p w:rsidR="00CC5BAF" w:rsidRPr="001F4D58" w:rsidRDefault="00CC5BAF" w:rsidP="00CA470B">
      <w:pPr>
        <w:autoSpaceDE w:val="0"/>
        <w:autoSpaceDN w:val="0"/>
        <w:adjustRightInd w:val="0"/>
        <w:spacing w:line="240" w:lineRule="auto"/>
        <w:jc w:val="left"/>
        <w:rPr>
          <w:rFonts w:eastAsia="TimesNewRoman"/>
          <w:szCs w:val="28"/>
          <w:lang w:eastAsia="uk-UA"/>
        </w:rPr>
      </w:pPr>
    </w:p>
    <w:p w:rsidR="00DC6F66" w:rsidRPr="001F4D58" w:rsidRDefault="00DC6F66" w:rsidP="00DC6F66">
      <w:pPr>
        <w:rPr>
          <w:szCs w:val="28"/>
        </w:rPr>
      </w:pPr>
      <w:r w:rsidRPr="001F4D58">
        <w:rPr>
          <w:szCs w:val="28"/>
        </w:rPr>
        <w:t>Далі обираємо узагальнений розлад для дзеркального каналу для ПСФ .</w:t>
      </w:r>
    </w:p>
    <w:p w:rsidR="00DC6F66" w:rsidRPr="001F4D58" w:rsidRDefault="00DC6F66" w:rsidP="00DC6F66">
      <w:pPr>
        <w:rPr>
          <w:szCs w:val="28"/>
        </w:rPr>
      </w:pPr>
      <w:r w:rsidRPr="001F4D58">
        <w:rPr>
          <w:color w:val="000000" w:themeColor="text1"/>
          <w:position w:val="-32"/>
          <w:szCs w:val="28"/>
        </w:rPr>
        <w:object w:dxaOrig="6380" w:dyaOrig="760">
          <v:shape id="_x0000_i1030" type="#_x0000_t75" style="width:319.15pt;height:39.75pt" o:ole="">
            <v:imagedata r:id="rId19" o:title=""/>
          </v:shape>
          <o:OLEObject Type="Embed" ProgID="Equation.DSMT4" ShapeID="_x0000_i1030" DrawAspect="Content" ObjectID="_1622017965" r:id="rId20"/>
        </w:object>
      </w:r>
    </w:p>
    <w:p w:rsidR="00DC6F66" w:rsidRPr="001F4D58" w:rsidRDefault="00DC6F66" w:rsidP="00DC6F66">
      <w:pPr>
        <w:ind w:firstLine="709"/>
        <w:rPr>
          <w:color w:val="000000" w:themeColor="text1"/>
          <w:position w:val="-32"/>
          <w:szCs w:val="28"/>
        </w:rPr>
      </w:pPr>
      <w:r w:rsidRPr="001F4D58">
        <w:rPr>
          <w:color w:val="000000" w:themeColor="text1"/>
          <w:position w:val="-32"/>
          <w:szCs w:val="28"/>
        </w:rPr>
        <w:t xml:space="preserve"> Отже,за графіком б для одиничного резонансного контура умова -</w:t>
      </w:r>
    </w:p>
    <w:p w:rsidR="00DC6F66" w:rsidRPr="001F4D58" w:rsidRDefault="00DC6F66" w:rsidP="00DC6F66">
      <w:pPr>
        <w:rPr>
          <w:color w:val="000000" w:themeColor="text1"/>
          <w:position w:val="-32"/>
          <w:szCs w:val="28"/>
        </w:rPr>
      </w:pPr>
      <w:r w:rsidRPr="001F4D58">
        <w:rPr>
          <w:color w:val="000000" w:themeColor="text1"/>
          <w:position w:val="-32"/>
          <w:szCs w:val="28"/>
        </w:rPr>
        <w:t>не виконується (крива №1), а для подвійного смугового фільтру σ</w:t>
      </w:r>
      <w:r w:rsidRPr="001F4D58">
        <w:rPr>
          <w:color w:val="000000" w:themeColor="text1"/>
          <w:position w:val="-32"/>
          <w:szCs w:val="28"/>
          <w:vertAlign w:val="subscript"/>
        </w:rPr>
        <w:t>зк.ПСФ</w:t>
      </w:r>
      <w:r w:rsidRPr="001F4D58">
        <w:rPr>
          <w:color w:val="000000" w:themeColor="text1"/>
          <w:position w:val="-32"/>
          <w:szCs w:val="28"/>
        </w:rPr>
        <w:t>&gt;&gt;σ</w:t>
      </w:r>
      <w:r w:rsidRPr="001F4D58">
        <w:rPr>
          <w:color w:val="000000" w:themeColor="text1"/>
          <w:position w:val="-32"/>
          <w:szCs w:val="28"/>
          <w:vertAlign w:val="subscript"/>
        </w:rPr>
        <w:t>зк.тз</w:t>
      </w:r>
      <w:r w:rsidRPr="001F4D58">
        <w:rPr>
          <w:color w:val="000000" w:themeColor="text1"/>
          <w:position w:val="-32"/>
          <w:szCs w:val="28"/>
        </w:rPr>
        <w:t xml:space="preserve"> .</w:t>
      </w:r>
    </w:p>
    <w:p w:rsidR="00DC6F66" w:rsidRPr="001F4D58" w:rsidRDefault="00DC6F66" w:rsidP="00DC6F66">
      <w:pPr>
        <w:rPr>
          <w:color w:val="000000" w:themeColor="text1"/>
          <w:position w:val="-32"/>
          <w:szCs w:val="28"/>
        </w:rPr>
      </w:pPr>
      <w:r w:rsidRPr="001F4D58">
        <w:rPr>
          <w:color w:val="000000" w:themeColor="text1"/>
          <w:position w:val="-32"/>
          <w:szCs w:val="28"/>
        </w:rPr>
        <w:lastRenderedPageBreak/>
        <w:t>σ</w:t>
      </w:r>
      <w:r w:rsidRPr="001F4D58">
        <w:rPr>
          <w:color w:val="000000" w:themeColor="text1"/>
          <w:position w:val="-32"/>
          <w:szCs w:val="28"/>
          <w:vertAlign w:val="subscript"/>
        </w:rPr>
        <w:t xml:space="preserve">ПЧ1 </w:t>
      </w:r>
      <w:r w:rsidRPr="001F4D58">
        <w:rPr>
          <w:color w:val="000000" w:themeColor="text1"/>
          <w:position w:val="-32"/>
          <w:szCs w:val="28"/>
        </w:rPr>
        <w:t>= 2*20*lg(78.13) (крива №2 - виконується). Це значення більше за значення, вказане в ТЗ (70дБ&lt;75.7дБ). Виберемо подвійний смуговий фільтр.</w:t>
      </w:r>
      <w:r w:rsidRPr="001F4D58">
        <w:rPr>
          <w:rFonts w:ascii="Calibri" w:hAnsi="Calibri"/>
          <w:noProof/>
          <w:sz w:val="48"/>
          <w:szCs w:val="48"/>
        </w:rPr>
        <w:t xml:space="preserve"> </w:t>
      </w:r>
    </w:p>
    <w:p w:rsidR="00DC6F66" w:rsidRPr="001F4D58" w:rsidRDefault="00DC6F66" w:rsidP="00DC6F66">
      <w:pPr>
        <w:ind w:firstLine="709"/>
        <w:rPr>
          <w:szCs w:val="28"/>
        </w:rPr>
      </w:pPr>
    </w:p>
    <w:p w:rsidR="00DC6F66" w:rsidRPr="001F4D58" w:rsidRDefault="00DC6F66" w:rsidP="00DC6F66">
      <w:pPr>
        <w:spacing w:after="240"/>
        <w:ind w:firstLine="709"/>
        <w:rPr>
          <w:b/>
          <w:szCs w:val="28"/>
        </w:rPr>
      </w:pPr>
      <w:r w:rsidRPr="001F4D58">
        <w:rPr>
          <w:b/>
          <w:szCs w:val="28"/>
        </w:rPr>
        <w:t xml:space="preserve">2.2.4 Розрахунок потрібної селективності по завадах на частотах, рівних проміжним </w:t>
      </w:r>
    </w:p>
    <w:p w:rsidR="00DC6F66" w:rsidRPr="001F4D58" w:rsidRDefault="00DC6F66" w:rsidP="00DC6F66">
      <w:pPr>
        <w:rPr>
          <w:color w:val="000000" w:themeColor="text1"/>
          <w:position w:val="-26"/>
          <w:szCs w:val="28"/>
        </w:rPr>
      </w:pPr>
      <w:r w:rsidRPr="001F4D58">
        <w:rPr>
          <w:color w:val="000000" w:themeColor="text1"/>
          <w:position w:val="-26"/>
          <w:szCs w:val="28"/>
        </w:rPr>
        <w:t>Визначимо селективність по завадах на частотах, рівним проміжним</w:t>
      </w:r>
    </w:p>
    <w:p w:rsidR="00DC6F66" w:rsidRPr="001F4D58" w:rsidRDefault="00DC6F66" w:rsidP="00DC6F66">
      <w:pPr>
        <w:rPr>
          <w:color w:val="000000" w:themeColor="text1"/>
          <w:position w:val="-32"/>
          <w:szCs w:val="28"/>
        </w:rPr>
      </w:pPr>
      <w:r w:rsidRPr="001F4D58">
        <w:rPr>
          <w:color w:val="000000" w:themeColor="text1"/>
          <w:position w:val="-26"/>
          <w:szCs w:val="28"/>
        </w:rPr>
        <w:t xml:space="preserve"> </w:t>
      </w:r>
      <w:r w:rsidRPr="001F4D58">
        <w:rPr>
          <w:color w:val="000000" w:themeColor="text1"/>
          <w:position w:val="-32"/>
          <w:szCs w:val="28"/>
        </w:rPr>
        <w:object w:dxaOrig="6880" w:dyaOrig="760">
          <v:shape id="_x0000_i1031" type="#_x0000_t75" style="width:341.75pt;height:39.75pt" o:ole="">
            <v:imagedata r:id="rId21" o:title=""/>
          </v:shape>
          <o:OLEObject Type="Embed" ProgID="Equation.DSMT4" ShapeID="_x0000_i1031" DrawAspect="Content" ObjectID="_1622017966" r:id="rId22"/>
        </w:object>
      </w:r>
    </w:p>
    <w:p w:rsidR="00DC6F66" w:rsidRPr="001F4D58" w:rsidRDefault="00DC6F66" w:rsidP="00DC6F66">
      <w:pPr>
        <w:ind w:firstLine="709"/>
        <w:rPr>
          <w:color w:val="000000" w:themeColor="text1"/>
          <w:position w:val="-32"/>
          <w:szCs w:val="28"/>
        </w:rPr>
      </w:pPr>
      <w:r w:rsidRPr="001F4D58">
        <w:rPr>
          <w:color w:val="000000" w:themeColor="text1"/>
          <w:position w:val="-32"/>
          <w:szCs w:val="28"/>
        </w:rPr>
        <w:t>З графіка б-бачимо, що подавлення завади буде набагато більшим, ніж вимагає ТЗ:</w:t>
      </w:r>
    </w:p>
    <w:p w:rsidR="00DC6F66" w:rsidRPr="001F4D58" w:rsidRDefault="00DC6F66" w:rsidP="00DC6F66">
      <w:pPr>
        <w:rPr>
          <w:color w:val="92D050"/>
          <w:szCs w:val="28"/>
        </w:rPr>
      </w:pPr>
      <w:r w:rsidRPr="001F4D58">
        <w:rPr>
          <w:color w:val="92D050"/>
          <w:position w:val="-26"/>
          <w:szCs w:val="28"/>
        </w:rPr>
        <w:object w:dxaOrig="3440" w:dyaOrig="499">
          <v:shape id="_x0000_i1032" type="#_x0000_t75" style="width:190.2pt;height:27.95pt" o:ole="">
            <v:imagedata r:id="rId23" o:title=""/>
          </v:shape>
          <o:OLEObject Type="Embed" ProgID="Equation.DSMT4" ShapeID="_x0000_i1032" DrawAspect="Content" ObjectID="_1622017967" r:id="rId24"/>
        </w:object>
      </w:r>
    </w:p>
    <w:p w:rsidR="00DC6F66" w:rsidRPr="001F4D58" w:rsidRDefault="00DC6F66" w:rsidP="00DC6F66">
      <w:pPr>
        <w:ind w:firstLine="709"/>
        <w:rPr>
          <w:position w:val="-12"/>
          <w:szCs w:val="28"/>
        </w:rPr>
      </w:pPr>
      <w:r w:rsidRPr="001F4D58">
        <w:rPr>
          <w:position w:val="-12"/>
          <w:szCs w:val="28"/>
        </w:rPr>
        <w:t>Отже, ослаблення, що досягнене на частотах, рівних проміжним, повністю задовольняє технічне завдання.</w:t>
      </w:r>
      <w:r w:rsidRPr="001F4D58">
        <w:rPr>
          <w:rFonts w:ascii="Calibri" w:hAnsi="Calibri"/>
          <w:noProof/>
          <w:sz w:val="48"/>
          <w:szCs w:val="48"/>
        </w:rPr>
        <w:t xml:space="preserve"> </w:t>
      </w:r>
    </w:p>
    <w:p w:rsidR="00DC6F66" w:rsidRPr="001F4D58" w:rsidRDefault="00DC6F66" w:rsidP="00DC6F66">
      <w:pPr>
        <w:spacing w:before="240" w:after="240"/>
        <w:ind w:firstLine="709"/>
        <w:rPr>
          <w:b/>
          <w:szCs w:val="28"/>
        </w:rPr>
      </w:pPr>
      <w:r w:rsidRPr="001F4D58">
        <w:rPr>
          <w:b/>
          <w:szCs w:val="28"/>
        </w:rPr>
        <w:t>2.</w:t>
      </w:r>
      <w:r w:rsidR="003121F5" w:rsidRPr="001F4D58">
        <w:rPr>
          <w:b/>
          <w:szCs w:val="28"/>
        </w:rPr>
        <w:t>3</w:t>
      </w:r>
      <w:r w:rsidRPr="001F4D58">
        <w:rPr>
          <w:b/>
          <w:szCs w:val="28"/>
        </w:rPr>
        <w:t xml:space="preserve">  Вибір елементної бази</w:t>
      </w:r>
    </w:p>
    <w:p w:rsidR="00DC6F66" w:rsidRPr="001F4D58" w:rsidRDefault="00DC6F66" w:rsidP="00DC6F66">
      <w:pPr>
        <w:spacing w:before="240" w:after="240"/>
        <w:rPr>
          <w:b/>
          <w:position w:val="-14"/>
          <w:szCs w:val="28"/>
        </w:rPr>
      </w:pPr>
      <w:r w:rsidRPr="001F4D58">
        <w:rPr>
          <w:b/>
          <w:position w:val="-14"/>
          <w:szCs w:val="28"/>
        </w:rPr>
        <w:t>2.</w:t>
      </w:r>
      <w:r w:rsidR="003121F5" w:rsidRPr="001F4D58">
        <w:rPr>
          <w:b/>
          <w:position w:val="-14"/>
          <w:szCs w:val="28"/>
        </w:rPr>
        <w:t>3</w:t>
      </w:r>
      <w:r w:rsidRPr="001F4D58">
        <w:rPr>
          <w:b/>
          <w:position w:val="-14"/>
          <w:szCs w:val="28"/>
        </w:rPr>
        <w:t>.1 Вибір першого активного елемента за шумами</w:t>
      </w:r>
    </w:p>
    <w:p w:rsidR="00DC6F66" w:rsidRPr="001F4D58" w:rsidRDefault="00DC6F66" w:rsidP="00DC6F66">
      <w:pPr>
        <w:rPr>
          <w:szCs w:val="28"/>
        </w:rPr>
      </w:pPr>
      <w:r w:rsidRPr="001F4D58">
        <w:rPr>
          <w:szCs w:val="28"/>
        </w:rPr>
        <w:t>Мінімально необхідне співвідношення с/ш на вході приймача:</w:t>
      </w:r>
    </w:p>
    <w:p w:rsidR="00DC6F66" w:rsidRPr="001F4D58" w:rsidRDefault="00DC6F66" w:rsidP="00DC6F66">
      <w:pPr>
        <w:rPr>
          <w:position w:val="-14"/>
          <w:szCs w:val="28"/>
        </w:rPr>
      </w:pPr>
      <w:r w:rsidRPr="001F4D58">
        <w:rPr>
          <w:position w:val="-26"/>
          <w:szCs w:val="28"/>
        </w:rPr>
        <w:object w:dxaOrig="4200" w:dyaOrig="540">
          <v:shape id="_x0000_i1033" type="#_x0000_t75" style="width:228.9pt;height:29pt" o:ole="">
            <v:imagedata r:id="rId25" o:title=""/>
          </v:shape>
          <o:OLEObject Type="Embed" ProgID="Equation.DSMT4" ShapeID="_x0000_i1033" DrawAspect="Content" ObjectID="_1622017968" r:id="rId26"/>
        </w:object>
      </w:r>
    </w:p>
    <w:p w:rsidR="00DC6F66" w:rsidRPr="001F4D58" w:rsidRDefault="00DC6F66" w:rsidP="00DC6F66">
      <w:pPr>
        <w:rPr>
          <w:position w:val="-14"/>
          <w:szCs w:val="28"/>
        </w:rPr>
      </w:pPr>
      <w:r w:rsidRPr="001F4D58">
        <w:rPr>
          <w:position w:val="-14"/>
          <w:szCs w:val="28"/>
        </w:rPr>
        <w:t>П</w:t>
      </w:r>
      <w:r w:rsidRPr="001F4D58">
        <w:rPr>
          <w:position w:val="-14"/>
          <w:szCs w:val="28"/>
          <w:vertAlign w:val="subscript"/>
        </w:rPr>
        <w:t xml:space="preserve">Ш </w:t>
      </w:r>
      <w:r w:rsidRPr="001F4D58">
        <w:rPr>
          <w:position w:val="-14"/>
          <w:szCs w:val="28"/>
        </w:rPr>
        <w:t xml:space="preserve">― шумова смуга, дорівнює смузі пропускання приймача. </w:t>
      </w:r>
    </w:p>
    <w:p w:rsidR="00DC6F66" w:rsidRPr="001F4D58" w:rsidRDefault="00DC6F66" w:rsidP="00DC6F66">
      <w:pPr>
        <w:rPr>
          <w:position w:val="-14"/>
          <w:szCs w:val="28"/>
        </w:rPr>
      </w:pPr>
      <w:r w:rsidRPr="001F4D58">
        <w:rPr>
          <w:position w:val="-14"/>
          <w:szCs w:val="28"/>
        </w:rPr>
        <w:t>γ</w:t>
      </w:r>
      <w:r w:rsidRPr="001F4D58">
        <w:rPr>
          <w:position w:val="-14"/>
          <w:szCs w:val="28"/>
          <w:vertAlign w:val="subscript"/>
        </w:rPr>
        <w:t xml:space="preserve">вих </w:t>
      </w:r>
      <w:r w:rsidRPr="001F4D58">
        <w:rPr>
          <w:position w:val="-14"/>
          <w:szCs w:val="28"/>
        </w:rPr>
        <w:t>― вихідне співвідношення сигнал/шум, для телефонії приймається у межах 0.7……2, оберемо γ</w:t>
      </w:r>
      <w:r w:rsidRPr="001F4D58">
        <w:rPr>
          <w:position w:val="-14"/>
          <w:szCs w:val="28"/>
          <w:vertAlign w:val="subscript"/>
        </w:rPr>
        <w:t xml:space="preserve">вих </w:t>
      </w:r>
      <w:r w:rsidRPr="001F4D58">
        <w:rPr>
          <w:position w:val="-14"/>
          <w:szCs w:val="28"/>
        </w:rPr>
        <w:t>= 1.4.</w:t>
      </w:r>
    </w:p>
    <w:p w:rsidR="00DC6F66" w:rsidRPr="001F4D58" w:rsidRDefault="00DC6F66" w:rsidP="00DC6F66">
      <w:pPr>
        <w:rPr>
          <w:position w:val="-14"/>
          <w:szCs w:val="28"/>
        </w:rPr>
      </w:pPr>
      <w:r w:rsidRPr="001F4D58">
        <w:rPr>
          <w:position w:val="-14"/>
          <w:szCs w:val="28"/>
        </w:rPr>
        <w:t>П</w:t>
      </w:r>
      <w:r w:rsidRPr="001F4D58">
        <w:rPr>
          <w:position w:val="-14"/>
          <w:szCs w:val="28"/>
          <w:vertAlign w:val="subscript"/>
        </w:rPr>
        <w:t>ПЗЧ</w:t>
      </w:r>
      <w:r w:rsidRPr="001F4D58">
        <w:rPr>
          <w:position w:val="-14"/>
          <w:szCs w:val="28"/>
        </w:rPr>
        <w:t xml:space="preserve"> ― шумова смуга для вузько смугового приймача, обирається майже  смузі пропускання телефонії.</w:t>
      </w:r>
    </w:p>
    <w:p w:rsidR="00DC6F66" w:rsidRPr="001F4D58" w:rsidRDefault="00DC6F66" w:rsidP="00DC6F66">
      <w:pPr>
        <w:rPr>
          <w:szCs w:val="28"/>
        </w:rPr>
      </w:pPr>
      <w:r w:rsidRPr="001F4D58">
        <w:rPr>
          <w:position w:val="-12"/>
          <w:szCs w:val="28"/>
        </w:rPr>
        <w:object w:dxaOrig="3340" w:dyaOrig="380">
          <v:shape id="_x0000_i1034" type="#_x0000_t75" style="width:180.55pt;height:21.5pt" o:ole="">
            <v:imagedata r:id="rId27" o:title=""/>
          </v:shape>
          <o:OLEObject Type="Embed" ProgID="Equation.DSMT4" ShapeID="_x0000_i1034" DrawAspect="Content" ObjectID="_1622017969" r:id="rId28"/>
        </w:object>
      </w:r>
    </w:p>
    <w:p w:rsidR="00DC6F66" w:rsidRPr="001F4D58" w:rsidRDefault="00DC6F66" w:rsidP="00DC6F66">
      <w:pPr>
        <w:rPr>
          <w:position w:val="-26"/>
          <w:szCs w:val="28"/>
        </w:rPr>
      </w:pPr>
      <w:r w:rsidRPr="001F4D58">
        <w:rPr>
          <w:szCs w:val="28"/>
        </w:rPr>
        <w:t xml:space="preserve">де </w:t>
      </w:r>
      <w:r w:rsidRPr="001F4D58">
        <w:rPr>
          <w:position w:val="-12"/>
          <w:szCs w:val="28"/>
        </w:rPr>
        <w:object w:dxaOrig="440" w:dyaOrig="360">
          <v:shape id="_x0000_i1035" type="#_x0000_t75" style="width:21.5pt;height:17.2pt" o:ole="">
            <v:imagedata r:id="rId29" o:title=""/>
          </v:shape>
          <o:OLEObject Type="Embed" ProgID="Equation.DSMT4" ShapeID="_x0000_i1035" DrawAspect="Content" ObjectID="_1622017970" r:id="rId30"/>
        </w:object>
      </w:r>
      <w:r w:rsidRPr="001F4D58">
        <w:rPr>
          <w:szCs w:val="28"/>
        </w:rPr>
        <w:t>‒ це максимальна частота переданого звукового повідомлення для телефонії.</w:t>
      </w:r>
    </w:p>
    <w:p w:rsidR="00DC6F66" w:rsidRPr="001F4D58" w:rsidRDefault="00DC6F66" w:rsidP="00DC6F66">
      <w:pPr>
        <w:rPr>
          <w:position w:val="-14"/>
          <w:szCs w:val="28"/>
        </w:rPr>
      </w:pPr>
      <w:r w:rsidRPr="001F4D58">
        <w:rPr>
          <w:position w:val="-14"/>
          <w:szCs w:val="28"/>
        </w:rPr>
        <w:t>Напруга шуму на вході приймача:</w:t>
      </w:r>
    </w:p>
    <w:p w:rsidR="00DC6F66" w:rsidRPr="001F4D58" w:rsidRDefault="00DC6F66" w:rsidP="00DC6F66">
      <w:pPr>
        <w:rPr>
          <w:position w:val="-14"/>
          <w:szCs w:val="28"/>
        </w:rPr>
      </w:pPr>
      <w:r w:rsidRPr="001F4D58">
        <w:rPr>
          <w:position w:val="-26"/>
          <w:szCs w:val="28"/>
        </w:rPr>
        <w:object w:dxaOrig="8080" w:dyaOrig="580">
          <v:shape id="_x0000_i1036" type="#_x0000_t75" style="width:444.9pt;height:32.25pt" o:ole="">
            <v:imagedata r:id="rId31" o:title=""/>
          </v:shape>
          <o:OLEObject Type="Embed" ProgID="Equation.DSMT4" ShapeID="_x0000_i1036" DrawAspect="Content" ObjectID="_1622017971" r:id="rId32"/>
        </w:object>
      </w:r>
      <w:r w:rsidRPr="001F4D58">
        <w:rPr>
          <w:position w:val="-14"/>
          <w:szCs w:val="28"/>
        </w:rPr>
        <w:t xml:space="preserve"> </w:t>
      </w:r>
    </w:p>
    <w:p w:rsidR="00DC6F66" w:rsidRPr="001F4D58" w:rsidRDefault="00DC6F66" w:rsidP="00DC6F66">
      <w:pPr>
        <w:rPr>
          <w:position w:val="-14"/>
          <w:szCs w:val="28"/>
        </w:rPr>
      </w:pPr>
      <w:r w:rsidRPr="001F4D58">
        <w:rPr>
          <w:position w:val="-14"/>
          <w:szCs w:val="28"/>
        </w:rPr>
        <w:t>k ‒ стала Больцмана.</w:t>
      </w:r>
    </w:p>
    <w:p w:rsidR="00DC6F66" w:rsidRPr="001F4D58" w:rsidRDefault="00DC6F66" w:rsidP="00DC6F66">
      <w:pPr>
        <w:rPr>
          <w:position w:val="-14"/>
          <w:szCs w:val="28"/>
        </w:rPr>
      </w:pPr>
      <w:r w:rsidRPr="001F4D58">
        <w:rPr>
          <w:position w:val="-14"/>
          <w:szCs w:val="28"/>
        </w:rPr>
        <w:t>Т</w:t>
      </w:r>
      <w:r w:rsidRPr="001F4D58">
        <w:rPr>
          <w:position w:val="-14"/>
          <w:szCs w:val="28"/>
          <w:vertAlign w:val="subscript"/>
        </w:rPr>
        <w:t>0</w:t>
      </w:r>
      <w:r w:rsidRPr="001F4D58">
        <w:rPr>
          <w:position w:val="-14"/>
          <w:szCs w:val="28"/>
        </w:rPr>
        <w:t xml:space="preserve"> ‒ максимальна робоча температура приймача за шкапою Кельвіна.</w:t>
      </w:r>
    </w:p>
    <w:p w:rsidR="00DC6F66" w:rsidRPr="001F4D58" w:rsidRDefault="00DC6F66" w:rsidP="00DC6F66">
      <w:pPr>
        <w:rPr>
          <w:position w:val="-14"/>
          <w:szCs w:val="28"/>
        </w:rPr>
      </w:pPr>
      <w:r w:rsidRPr="001F4D58">
        <w:rPr>
          <w:position w:val="-14"/>
          <w:szCs w:val="28"/>
        </w:rPr>
        <w:t>R</w:t>
      </w:r>
      <w:r w:rsidRPr="001F4D58">
        <w:rPr>
          <w:position w:val="-14"/>
          <w:szCs w:val="28"/>
          <w:vertAlign w:val="subscript"/>
        </w:rPr>
        <w:t>A</w:t>
      </w:r>
      <w:r w:rsidRPr="001F4D58">
        <w:rPr>
          <w:position w:val="-14"/>
          <w:szCs w:val="28"/>
        </w:rPr>
        <w:t xml:space="preserve"> ‒ опір антени.</w:t>
      </w:r>
    </w:p>
    <w:p w:rsidR="00DC6F66" w:rsidRPr="001F4D58" w:rsidRDefault="00DC6F66" w:rsidP="00DC6F66">
      <w:pPr>
        <w:rPr>
          <w:position w:val="-14"/>
          <w:szCs w:val="28"/>
        </w:rPr>
      </w:pPr>
      <w:r w:rsidRPr="001F4D58">
        <w:rPr>
          <w:position w:val="-14"/>
          <w:szCs w:val="28"/>
        </w:rPr>
        <w:t>П</w:t>
      </w:r>
      <w:r w:rsidRPr="001F4D58">
        <w:rPr>
          <w:position w:val="-14"/>
          <w:szCs w:val="28"/>
          <w:vertAlign w:val="subscript"/>
        </w:rPr>
        <w:t>Ш</w:t>
      </w:r>
      <w:r w:rsidRPr="001F4D58">
        <w:rPr>
          <w:position w:val="-14"/>
          <w:szCs w:val="28"/>
        </w:rPr>
        <w:t xml:space="preserve"> ‒ шумова смуга, дорівнює смузі пропускання приймача.</w:t>
      </w:r>
    </w:p>
    <w:p w:rsidR="00DC6F66" w:rsidRPr="001F4D58" w:rsidRDefault="00DC6F66" w:rsidP="00DC6F66">
      <w:pPr>
        <w:spacing w:before="240"/>
        <w:rPr>
          <w:position w:val="-14"/>
          <w:szCs w:val="28"/>
        </w:rPr>
      </w:pPr>
      <w:r w:rsidRPr="001F4D58">
        <w:rPr>
          <w:position w:val="-14"/>
          <w:szCs w:val="28"/>
        </w:rPr>
        <w:t>Коефіцієнт шуму приймача:</w:t>
      </w:r>
    </w:p>
    <w:p w:rsidR="00DC6F66" w:rsidRPr="001F4D58" w:rsidRDefault="00DC6F66" w:rsidP="00DC6F66">
      <w:pPr>
        <w:ind w:hanging="142"/>
        <w:rPr>
          <w:szCs w:val="28"/>
        </w:rPr>
      </w:pPr>
      <w:r w:rsidRPr="001F4D58">
        <w:rPr>
          <w:position w:val="-30"/>
          <w:szCs w:val="28"/>
        </w:rPr>
        <w:object w:dxaOrig="9120" w:dyaOrig="740">
          <v:shape id="_x0000_i1037" type="#_x0000_t75" style="width:487.9pt;height:44.05pt" o:ole="">
            <v:imagedata r:id="rId33" o:title=""/>
          </v:shape>
          <o:OLEObject Type="Embed" ProgID="Equation.DSMT4" ShapeID="_x0000_i1037" DrawAspect="Content" ObjectID="_1622017972" r:id="rId34"/>
        </w:object>
      </w:r>
    </w:p>
    <w:p w:rsidR="00DC6F66" w:rsidRPr="001F4D58" w:rsidRDefault="00DC6F66" w:rsidP="00DC6F66">
      <w:pPr>
        <w:rPr>
          <w:szCs w:val="28"/>
        </w:rPr>
      </w:pPr>
      <w:r w:rsidRPr="001F4D58">
        <w:rPr>
          <w:position w:val="-66"/>
          <w:szCs w:val="28"/>
        </w:rPr>
        <w:t>К</w:t>
      </w:r>
      <w:r w:rsidRPr="001F4D58">
        <w:rPr>
          <w:position w:val="-66"/>
          <w:szCs w:val="28"/>
          <w:vertAlign w:val="subscript"/>
        </w:rPr>
        <w:t>Зап</w:t>
      </w:r>
      <w:r w:rsidRPr="001F4D58">
        <w:rPr>
          <w:position w:val="-66"/>
          <w:szCs w:val="28"/>
        </w:rPr>
        <w:t xml:space="preserve"> ‒ коефіцієнт запасу вибрано з меж від 1 до</w:t>
      </w:r>
      <w:r w:rsidRPr="001F4D58">
        <w:rPr>
          <w:noProof/>
          <w:szCs w:val="28"/>
        </w:rPr>
        <w:t xml:space="preserve"> </w:t>
      </w:r>
      <w:r w:rsidRPr="001F4D58">
        <w:rPr>
          <w:position w:val="-66"/>
          <w:szCs w:val="28"/>
        </w:rPr>
        <w:t xml:space="preserve"> 5.</w:t>
      </w:r>
    </w:p>
    <w:p w:rsidR="00DC6F66" w:rsidRPr="001F4D58" w:rsidRDefault="00DC6F66" w:rsidP="00DC6F66">
      <w:pPr>
        <w:rPr>
          <w:position w:val="-14"/>
          <w:szCs w:val="28"/>
        </w:rPr>
      </w:pPr>
      <w:r w:rsidRPr="001F4D58">
        <w:rPr>
          <w:position w:val="-14"/>
          <w:szCs w:val="28"/>
        </w:rPr>
        <w:t>k ‒ стала Больцмана.</w:t>
      </w:r>
    </w:p>
    <w:p w:rsidR="00DC6F66" w:rsidRPr="001F4D58" w:rsidRDefault="00DC6F66" w:rsidP="00DC6F66">
      <w:pPr>
        <w:rPr>
          <w:position w:val="-14"/>
          <w:szCs w:val="28"/>
        </w:rPr>
      </w:pPr>
      <w:r w:rsidRPr="001F4D58">
        <w:rPr>
          <w:position w:val="-14"/>
          <w:szCs w:val="28"/>
        </w:rPr>
        <w:t>Т</w:t>
      </w:r>
      <w:r w:rsidRPr="001F4D58">
        <w:rPr>
          <w:position w:val="-14"/>
          <w:szCs w:val="28"/>
          <w:vertAlign w:val="subscript"/>
        </w:rPr>
        <w:t>0</w:t>
      </w:r>
      <w:r w:rsidRPr="001F4D58">
        <w:rPr>
          <w:position w:val="-14"/>
          <w:szCs w:val="28"/>
        </w:rPr>
        <w:t xml:space="preserve"> ‒ максимальна робоча температура приймача за шкапою Кельвіна.</w:t>
      </w:r>
    </w:p>
    <w:p w:rsidR="00DC6F66" w:rsidRPr="001F4D58" w:rsidRDefault="00DC6F66" w:rsidP="00DC6F66">
      <w:pPr>
        <w:rPr>
          <w:position w:val="-14"/>
          <w:szCs w:val="28"/>
        </w:rPr>
      </w:pPr>
      <w:r w:rsidRPr="001F4D58">
        <w:rPr>
          <w:position w:val="-14"/>
          <w:szCs w:val="28"/>
        </w:rPr>
        <w:t>R</w:t>
      </w:r>
      <w:r w:rsidRPr="001F4D58">
        <w:rPr>
          <w:position w:val="-14"/>
          <w:szCs w:val="28"/>
          <w:vertAlign w:val="subscript"/>
        </w:rPr>
        <w:t>A</w:t>
      </w:r>
      <w:r w:rsidRPr="001F4D58">
        <w:rPr>
          <w:position w:val="-14"/>
          <w:szCs w:val="28"/>
        </w:rPr>
        <w:t xml:space="preserve"> ‒ опір антени.</w:t>
      </w:r>
    </w:p>
    <w:p w:rsidR="00DC6F66" w:rsidRPr="001F4D58" w:rsidRDefault="00DC6F66" w:rsidP="00DC6F66">
      <w:pPr>
        <w:rPr>
          <w:position w:val="-14"/>
          <w:szCs w:val="28"/>
        </w:rPr>
      </w:pPr>
      <w:r w:rsidRPr="001F4D58">
        <w:rPr>
          <w:position w:val="-14"/>
          <w:szCs w:val="28"/>
        </w:rPr>
        <w:t>П</w:t>
      </w:r>
      <w:r w:rsidRPr="001F4D58">
        <w:rPr>
          <w:position w:val="-14"/>
          <w:szCs w:val="28"/>
          <w:vertAlign w:val="subscript"/>
        </w:rPr>
        <w:t>Ш</w:t>
      </w:r>
      <w:r w:rsidRPr="001F4D58">
        <w:rPr>
          <w:position w:val="-14"/>
          <w:szCs w:val="28"/>
        </w:rPr>
        <w:t xml:space="preserve"> ‒ шумова смуга, дорівнює смузі пропускання приймача.</w:t>
      </w:r>
      <w:r w:rsidRPr="001F4D58">
        <w:rPr>
          <w:noProof/>
          <w:szCs w:val="28"/>
        </w:rPr>
        <w:t xml:space="preserve"> </w:t>
      </w:r>
    </w:p>
    <w:p w:rsidR="00DC6F66" w:rsidRPr="001F4D58" w:rsidRDefault="00DC6F66" w:rsidP="00DC6F66">
      <w:pPr>
        <w:rPr>
          <w:szCs w:val="28"/>
        </w:rPr>
      </w:pPr>
      <w:r w:rsidRPr="001F4D58">
        <w:rPr>
          <w:szCs w:val="28"/>
        </w:rPr>
        <w:t>γ</w:t>
      </w:r>
      <w:r w:rsidRPr="001F4D58">
        <w:rPr>
          <w:szCs w:val="28"/>
          <w:vertAlign w:val="subscript"/>
        </w:rPr>
        <w:t xml:space="preserve">Вх </w:t>
      </w:r>
      <w:r w:rsidRPr="001F4D58">
        <w:rPr>
          <w:szCs w:val="28"/>
        </w:rPr>
        <w:t>‒ мінімально необхідне співвідношення с/ш на вході приймача.</w:t>
      </w:r>
    </w:p>
    <w:p w:rsidR="00456368" w:rsidRPr="001F4D58" w:rsidRDefault="00DC6F66" w:rsidP="00DC6F66">
      <w:pPr>
        <w:autoSpaceDE w:val="0"/>
        <w:autoSpaceDN w:val="0"/>
        <w:adjustRightInd w:val="0"/>
        <w:spacing w:line="240" w:lineRule="auto"/>
        <w:jc w:val="left"/>
        <w:rPr>
          <w:szCs w:val="28"/>
        </w:rPr>
      </w:pPr>
      <w:r w:rsidRPr="001F4D58">
        <w:rPr>
          <w:szCs w:val="28"/>
        </w:rPr>
        <w:t>Як перший активний елемент оберемо польовий транзистор BF998 з коефіцієнтом шуму N = 0.6 дБ при  f = 200 МГц.</w:t>
      </w:r>
    </w:p>
    <w:p w:rsidR="00875A57" w:rsidRPr="001F4D58" w:rsidRDefault="00875A57" w:rsidP="00DC6F66">
      <w:pPr>
        <w:autoSpaceDE w:val="0"/>
        <w:autoSpaceDN w:val="0"/>
        <w:adjustRightInd w:val="0"/>
        <w:spacing w:line="240" w:lineRule="auto"/>
        <w:jc w:val="left"/>
        <w:rPr>
          <w:szCs w:val="28"/>
        </w:rPr>
      </w:pPr>
    </w:p>
    <w:p w:rsidR="00875A57" w:rsidRPr="001F4D58" w:rsidRDefault="00875A57" w:rsidP="004C2100">
      <w:pPr>
        <w:tabs>
          <w:tab w:val="left" w:pos="3103"/>
        </w:tabs>
        <w:spacing w:before="240" w:after="240"/>
        <w:ind w:firstLine="709"/>
        <w:rPr>
          <w:b/>
          <w:szCs w:val="28"/>
        </w:rPr>
      </w:pPr>
      <w:r w:rsidRPr="001F4D58">
        <w:rPr>
          <w:b/>
          <w:szCs w:val="28"/>
        </w:rPr>
        <w:t>2.</w:t>
      </w:r>
      <w:r w:rsidR="003121F5" w:rsidRPr="001F4D58">
        <w:rPr>
          <w:b/>
          <w:szCs w:val="28"/>
        </w:rPr>
        <w:t>3</w:t>
      </w:r>
      <w:r w:rsidRPr="001F4D58">
        <w:rPr>
          <w:b/>
          <w:szCs w:val="28"/>
        </w:rPr>
        <w:t>.2  Вибір засобів забезпечення підсилення приймача</w:t>
      </w:r>
    </w:p>
    <w:p w:rsidR="00875A57" w:rsidRPr="001F4D58" w:rsidRDefault="00875A57" w:rsidP="00875A57">
      <w:pPr>
        <w:tabs>
          <w:tab w:val="left" w:pos="3103"/>
        </w:tabs>
        <w:rPr>
          <w:szCs w:val="28"/>
        </w:rPr>
      </w:pPr>
      <w:r w:rsidRPr="001F4D58">
        <w:rPr>
          <w:szCs w:val="28"/>
        </w:rPr>
        <w:t xml:space="preserve">Коефіцієнти передачі складових частин лінійного тракт візьмемо з </w:t>
      </w:r>
      <w:r w:rsidR="00EF5152" w:rsidRPr="00DD3BCE">
        <w:rPr>
          <w:szCs w:val="28"/>
        </w:rPr>
        <w:t>п</w:t>
      </w:r>
      <w:r w:rsidR="00EF5152">
        <w:rPr>
          <w:szCs w:val="28"/>
        </w:rPr>
        <w:t xml:space="preserve">ідручника Белкіна </w:t>
      </w:r>
      <w:r w:rsidRPr="001F4D58">
        <w:rPr>
          <w:szCs w:val="28"/>
        </w:rPr>
        <w:t>[</w:t>
      </w:r>
      <w:r w:rsidR="00EF5152" w:rsidRPr="00DD3BCE">
        <w:rPr>
          <w:szCs w:val="28"/>
        </w:rPr>
        <w:t>13</w:t>
      </w:r>
      <w:r w:rsidR="00EF5152" w:rsidRPr="001F4D58">
        <w:rPr>
          <w:szCs w:val="28"/>
        </w:rPr>
        <w:t>]</w:t>
      </w:r>
      <w:r w:rsidR="00EF5152" w:rsidRPr="00DD3BCE">
        <w:rPr>
          <w:szCs w:val="28"/>
        </w:rPr>
        <w:t>,</w:t>
      </w:r>
      <w:r w:rsidRPr="001F4D58">
        <w:rPr>
          <w:szCs w:val="28"/>
        </w:rPr>
        <w:t xml:space="preserve"> табл. 12.3</w:t>
      </w:r>
      <w:r w:rsidR="009F4191" w:rsidRPr="001F4D58">
        <w:rPr>
          <w:szCs w:val="28"/>
        </w:rPr>
        <w:t>.</w:t>
      </w:r>
    </w:p>
    <w:p w:rsidR="00875A57" w:rsidRPr="001F4D58" w:rsidRDefault="00875A57" w:rsidP="00875A57">
      <w:pPr>
        <w:tabs>
          <w:tab w:val="left" w:pos="3103"/>
        </w:tabs>
        <w:rPr>
          <w:szCs w:val="28"/>
        </w:rPr>
      </w:pPr>
      <w:r w:rsidRPr="001F4D58">
        <w:rPr>
          <w:szCs w:val="28"/>
        </w:rPr>
        <w:t>Чутливість</w:t>
      </w:r>
      <w:r w:rsidR="00284944" w:rsidRPr="001F4D58">
        <w:rPr>
          <w:szCs w:val="28"/>
        </w:rPr>
        <w:t xml:space="preserve"> ‒</w:t>
      </w:r>
      <w:r w:rsidRPr="001F4D58">
        <w:rPr>
          <w:szCs w:val="28"/>
        </w:rPr>
        <w:t xml:space="preserve"> 0.1 мкВ.</w:t>
      </w:r>
    </w:p>
    <w:p w:rsidR="00875A57" w:rsidRPr="001F4D58" w:rsidRDefault="00875A57" w:rsidP="00875A57">
      <w:pPr>
        <w:tabs>
          <w:tab w:val="left" w:pos="3103"/>
        </w:tabs>
        <w:rPr>
          <w:szCs w:val="28"/>
        </w:rPr>
      </w:pPr>
      <w:r w:rsidRPr="001F4D58">
        <w:rPr>
          <w:szCs w:val="28"/>
        </w:rPr>
        <w:t xml:space="preserve">Напруга на детекторі </w:t>
      </w:r>
      <w:r w:rsidR="00284944" w:rsidRPr="001F4D58">
        <w:rPr>
          <w:szCs w:val="28"/>
        </w:rPr>
        <w:t xml:space="preserve">‒ </w:t>
      </w:r>
      <w:r w:rsidRPr="001F4D58">
        <w:rPr>
          <w:szCs w:val="28"/>
        </w:rPr>
        <w:t>100 мВ.</w:t>
      </w:r>
    </w:p>
    <w:p w:rsidR="00875A57" w:rsidRPr="001F4D58" w:rsidRDefault="00875A57" w:rsidP="00875A57">
      <w:pPr>
        <w:tabs>
          <w:tab w:val="left" w:pos="3103"/>
        </w:tabs>
        <w:rPr>
          <w:position w:val="-26"/>
          <w:szCs w:val="28"/>
        </w:rPr>
      </w:pPr>
      <w:r w:rsidRPr="001F4D58">
        <w:rPr>
          <w:position w:val="-26"/>
          <w:szCs w:val="28"/>
        </w:rPr>
        <w:t>Розділимо очікувані коефіцієнти передачі по елемента схеми:</w:t>
      </w:r>
    </w:p>
    <w:p w:rsidR="00875A57" w:rsidRPr="001F4D58" w:rsidRDefault="00875A57" w:rsidP="00875A57">
      <w:pPr>
        <w:tabs>
          <w:tab w:val="left" w:pos="3103"/>
        </w:tabs>
        <w:rPr>
          <w:position w:val="-26"/>
          <w:szCs w:val="28"/>
        </w:rPr>
      </w:pPr>
      <w:r w:rsidRPr="001F4D58">
        <w:rPr>
          <w:position w:val="-26"/>
          <w:szCs w:val="28"/>
        </w:rPr>
        <w:t xml:space="preserve">Коефіцієнт передачі вхідного пристрою </w:t>
      </w:r>
      <w:r w:rsidR="00284944" w:rsidRPr="001F4D58">
        <w:rPr>
          <w:position w:val="-26"/>
          <w:szCs w:val="28"/>
        </w:rPr>
        <w:t xml:space="preserve">‒ </w:t>
      </w:r>
      <w:r w:rsidRPr="001F4D58">
        <w:rPr>
          <w:position w:val="-26"/>
          <w:szCs w:val="28"/>
        </w:rPr>
        <w:t>0.5;</w:t>
      </w:r>
    </w:p>
    <w:p w:rsidR="00875A57" w:rsidRPr="001F4D58" w:rsidRDefault="00284944" w:rsidP="00875A57">
      <w:pPr>
        <w:tabs>
          <w:tab w:val="left" w:pos="3103"/>
        </w:tabs>
        <w:rPr>
          <w:position w:val="-26"/>
          <w:szCs w:val="28"/>
        </w:rPr>
      </w:pPr>
      <w:r w:rsidRPr="001F4D58">
        <w:rPr>
          <w:position w:val="-26"/>
          <w:szCs w:val="28"/>
        </w:rPr>
        <w:t xml:space="preserve">Коефіцієнт передачі </w:t>
      </w:r>
      <w:r w:rsidR="00875A57" w:rsidRPr="001F4D58">
        <w:rPr>
          <w:position w:val="-26"/>
          <w:szCs w:val="28"/>
        </w:rPr>
        <w:t xml:space="preserve">підсилювача радіо частоти </w:t>
      </w:r>
      <w:r w:rsidRPr="001F4D58">
        <w:rPr>
          <w:position w:val="-26"/>
          <w:szCs w:val="28"/>
        </w:rPr>
        <w:t xml:space="preserve">‒ </w:t>
      </w:r>
      <w:r w:rsidR="00875A57" w:rsidRPr="001F4D58">
        <w:rPr>
          <w:position w:val="-26"/>
          <w:szCs w:val="28"/>
        </w:rPr>
        <w:t>5;</w:t>
      </w:r>
    </w:p>
    <w:p w:rsidR="00875A57" w:rsidRPr="001F4D58" w:rsidRDefault="00284944" w:rsidP="00875A57">
      <w:pPr>
        <w:tabs>
          <w:tab w:val="left" w:pos="3103"/>
        </w:tabs>
        <w:rPr>
          <w:position w:val="-26"/>
          <w:szCs w:val="28"/>
        </w:rPr>
      </w:pPr>
      <w:r w:rsidRPr="001F4D58">
        <w:rPr>
          <w:position w:val="-26"/>
          <w:szCs w:val="28"/>
        </w:rPr>
        <w:t xml:space="preserve">Коефіцієнт передачі </w:t>
      </w:r>
      <w:r w:rsidR="00875A57" w:rsidRPr="001F4D58">
        <w:rPr>
          <w:position w:val="-26"/>
          <w:szCs w:val="28"/>
        </w:rPr>
        <w:t xml:space="preserve">змішувача </w:t>
      </w:r>
      <w:r w:rsidRPr="001F4D58">
        <w:rPr>
          <w:position w:val="-26"/>
          <w:szCs w:val="28"/>
        </w:rPr>
        <w:t xml:space="preserve">‒ </w:t>
      </w:r>
      <w:r w:rsidR="00875A57" w:rsidRPr="001F4D58">
        <w:rPr>
          <w:position w:val="-26"/>
          <w:szCs w:val="28"/>
        </w:rPr>
        <w:t>7;</w:t>
      </w:r>
    </w:p>
    <w:p w:rsidR="00875A57" w:rsidRPr="001F4D58" w:rsidRDefault="00284944" w:rsidP="00875A57">
      <w:pPr>
        <w:tabs>
          <w:tab w:val="left" w:pos="3103"/>
        </w:tabs>
        <w:rPr>
          <w:position w:val="-26"/>
          <w:szCs w:val="28"/>
        </w:rPr>
      </w:pPr>
      <w:r w:rsidRPr="001F4D58">
        <w:rPr>
          <w:position w:val="-26"/>
          <w:szCs w:val="28"/>
        </w:rPr>
        <w:lastRenderedPageBreak/>
        <w:t xml:space="preserve">Коефіцієнт передачі </w:t>
      </w:r>
      <w:r w:rsidR="00875A57" w:rsidRPr="001F4D58">
        <w:rPr>
          <w:position w:val="-26"/>
          <w:szCs w:val="28"/>
        </w:rPr>
        <w:t xml:space="preserve">фільтрів </w:t>
      </w:r>
      <w:r w:rsidRPr="001F4D58">
        <w:rPr>
          <w:position w:val="-26"/>
          <w:szCs w:val="28"/>
        </w:rPr>
        <w:t xml:space="preserve">‒ </w:t>
      </w:r>
      <w:r w:rsidR="00875A57" w:rsidRPr="001F4D58">
        <w:rPr>
          <w:position w:val="-26"/>
          <w:szCs w:val="28"/>
        </w:rPr>
        <w:t>0.25;</w:t>
      </w:r>
    </w:p>
    <w:p w:rsidR="00875A57" w:rsidRPr="001F4D58" w:rsidRDefault="00284944" w:rsidP="00875A57">
      <w:pPr>
        <w:tabs>
          <w:tab w:val="left" w:pos="3103"/>
        </w:tabs>
        <w:rPr>
          <w:position w:val="-26"/>
          <w:szCs w:val="28"/>
        </w:rPr>
      </w:pPr>
      <w:r w:rsidRPr="001F4D58">
        <w:rPr>
          <w:position w:val="-26"/>
          <w:szCs w:val="28"/>
        </w:rPr>
        <w:t xml:space="preserve">Коефіцієнт передачі </w:t>
      </w:r>
      <w:r w:rsidR="00875A57" w:rsidRPr="001F4D58">
        <w:rPr>
          <w:position w:val="-26"/>
          <w:szCs w:val="28"/>
        </w:rPr>
        <w:t xml:space="preserve">детектора </w:t>
      </w:r>
      <w:r w:rsidRPr="001F4D58">
        <w:rPr>
          <w:position w:val="-26"/>
          <w:szCs w:val="28"/>
        </w:rPr>
        <w:t xml:space="preserve">‒ </w:t>
      </w:r>
      <w:r w:rsidR="00875A57" w:rsidRPr="001F4D58">
        <w:rPr>
          <w:position w:val="-26"/>
          <w:szCs w:val="28"/>
        </w:rPr>
        <w:t>1;</w:t>
      </w:r>
    </w:p>
    <w:p w:rsidR="00875A57" w:rsidRPr="001F4D58" w:rsidRDefault="00284944" w:rsidP="00875A57">
      <w:pPr>
        <w:tabs>
          <w:tab w:val="left" w:pos="3103"/>
        </w:tabs>
        <w:rPr>
          <w:position w:val="-26"/>
          <w:szCs w:val="28"/>
        </w:rPr>
      </w:pPr>
      <w:r w:rsidRPr="001F4D58">
        <w:rPr>
          <w:position w:val="-26"/>
          <w:szCs w:val="28"/>
        </w:rPr>
        <w:t xml:space="preserve">Коефіцієнт передачі </w:t>
      </w:r>
      <w:r w:rsidR="00875A57" w:rsidRPr="001F4D58">
        <w:rPr>
          <w:position w:val="-26"/>
          <w:szCs w:val="28"/>
        </w:rPr>
        <w:t xml:space="preserve">підсилювача нижніх частот </w:t>
      </w:r>
      <w:r w:rsidRPr="001F4D58">
        <w:rPr>
          <w:position w:val="-26"/>
          <w:szCs w:val="28"/>
        </w:rPr>
        <w:t xml:space="preserve">‒ </w:t>
      </w:r>
      <w:r w:rsidR="00875A57" w:rsidRPr="001F4D58">
        <w:rPr>
          <w:position w:val="-26"/>
          <w:szCs w:val="28"/>
        </w:rPr>
        <w:t>400;</w:t>
      </w:r>
    </w:p>
    <w:p w:rsidR="00875A57" w:rsidRPr="001F4D58" w:rsidRDefault="00875A57" w:rsidP="00875A57">
      <w:pPr>
        <w:tabs>
          <w:tab w:val="left" w:pos="3103"/>
        </w:tabs>
        <w:rPr>
          <w:position w:val="-26"/>
          <w:szCs w:val="28"/>
        </w:rPr>
      </w:pPr>
      <w:r w:rsidRPr="001F4D58">
        <w:rPr>
          <w:position w:val="-26"/>
          <w:szCs w:val="28"/>
        </w:rPr>
        <w:t>Розрахуємо коефіцієнт передачі без ППЧ, який визначимо надалі:</w:t>
      </w:r>
    </w:p>
    <w:p w:rsidR="00875A57" w:rsidRPr="001F4D58" w:rsidRDefault="00875A57" w:rsidP="00875A57">
      <w:pPr>
        <w:tabs>
          <w:tab w:val="left" w:pos="3103"/>
        </w:tabs>
        <w:rPr>
          <w:position w:val="-26"/>
          <w:szCs w:val="28"/>
        </w:rPr>
      </w:pPr>
      <w:r w:rsidRPr="001F4D58">
        <w:rPr>
          <w:position w:val="-30"/>
          <w:szCs w:val="28"/>
        </w:rPr>
        <w:object w:dxaOrig="5800" w:dyaOrig="720">
          <v:shape id="_x0000_i1038" type="#_x0000_t75" style="width:310.55pt;height:43pt" o:ole="">
            <v:imagedata r:id="rId35" o:title=""/>
          </v:shape>
          <o:OLEObject Type="Embed" ProgID="Equation.DSMT4" ShapeID="_x0000_i1038" DrawAspect="Content" ObjectID="_1622017973" r:id="rId36"/>
        </w:object>
      </w:r>
    </w:p>
    <w:p w:rsidR="00875A57" w:rsidRPr="001F4D58" w:rsidRDefault="00875A57" w:rsidP="00875A57">
      <w:pPr>
        <w:tabs>
          <w:tab w:val="left" w:pos="3103"/>
        </w:tabs>
        <w:rPr>
          <w:position w:val="-26"/>
          <w:szCs w:val="28"/>
        </w:rPr>
      </w:pPr>
      <w:r w:rsidRPr="001F4D58">
        <w:rPr>
          <w:position w:val="-26"/>
          <w:szCs w:val="28"/>
        </w:rPr>
        <w:t>Але</w:t>
      </w:r>
      <w:r w:rsidR="00284944" w:rsidRPr="001F4D58">
        <w:rPr>
          <w:position w:val="-26"/>
          <w:szCs w:val="28"/>
        </w:rPr>
        <w:t>,</w:t>
      </w:r>
      <w:r w:rsidRPr="001F4D58">
        <w:rPr>
          <w:position w:val="-26"/>
          <w:szCs w:val="28"/>
        </w:rPr>
        <w:t xml:space="preserve"> 0.1*10</w:t>
      </w:r>
      <w:r w:rsidRPr="001F4D58">
        <w:rPr>
          <w:position w:val="-26"/>
          <w:szCs w:val="28"/>
          <w:vertAlign w:val="superscript"/>
        </w:rPr>
        <w:t>-6</w:t>
      </w:r>
      <w:r w:rsidRPr="001F4D58">
        <w:rPr>
          <w:position w:val="-26"/>
          <w:szCs w:val="28"/>
        </w:rPr>
        <w:t>*1750</w:t>
      </w:r>
      <w:r w:rsidR="00284944" w:rsidRPr="001F4D58">
        <w:rPr>
          <w:position w:val="-26"/>
          <w:szCs w:val="28"/>
        </w:rPr>
        <w:t xml:space="preserve"> </w:t>
      </w:r>
      <w:r w:rsidRPr="001F4D58">
        <w:rPr>
          <w:position w:val="-26"/>
          <w:szCs w:val="28"/>
        </w:rPr>
        <w:t>=</w:t>
      </w:r>
      <w:r w:rsidR="00284944" w:rsidRPr="001F4D58">
        <w:rPr>
          <w:position w:val="-26"/>
          <w:szCs w:val="28"/>
        </w:rPr>
        <w:t xml:space="preserve"> </w:t>
      </w:r>
      <w:r w:rsidRPr="001F4D58">
        <w:rPr>
          <w:position w:val="-26"/>
          <w:szCs w:val="28"/>
        </w:rPr>
        <w:t>0,000175 В, що не вистачає для роботи детектора.</w:t>
      </w:r>
    </w:p>
    <w:p w:rsidR="00875A57" w:rsidRPr="001F4D58" w:rsidRDefault="00875A57" w:rsidP="00875A57">
      <w:pPr>
        <w:tabs>
          <w:tab w:val="left" w:pos="3103"/>
        </w:tabs>
        <w:rPr>
          <w:position w:val="-26"/>
          <w:szCs w:val="28"/>
        </w:rPr>
      </w:pPr>
      <w:r w:rsidRPr="001F4D58">
        <w:rPr>
          <w:position w:val="-26"/>
          <w:szCs w:val="28"/>
        </w:rPr>
        <w:t>Тож, 0,000175*х</w:t>
      </w:r>
      <w:r w:rsidR="00284944" w:rsidRPr="001F4D58">
        <w:rPr>
          <w:position w:val="-26"/>
          <w:szCs w:val="28"/>
        </w:rPr>
        <w:t xml:space="preserve"> </w:t>
      </w:r>
      <w:r w:rsidRPr="001F4D58">
        <w:rPr>
          <w:position w:val="-26"/>
          <w:szCs w:val="28"/>
        </w:rPr>
        <w:t>=</w:t>
      </w:r>
      <w:r w:rsidR="00284944" w:rsidRPr="001F4D58">
        <w:rPr>
          <w:position w:val="-26"/>
          <w:szCs w:val="28"/>
        </w:rPr>
        <w:t xml:space="preserve"> </w:t>
      </w:r>
      <w:r w:rsidRPr="001F4D58">
        <w:rPr>
          <w:position w:val="-26"/>
          <w:szCs w:val="28"/>
        </w:rPr>
        <w:t>0.1</w:t>
      </w:r>
    </w:p>
    <w:p w:rsidR="00875A57" w:rsidRPr="001F4D58" w:rsidRDefault="00875A57" w:rsidP="00875A57">
      <w:pPr>
        <w:tabs>
          <w:tab w:val="left" w:pos="3103"/>
        </w:tabs>
        <w:rPr>
          <w:position w:val="-26"/>
          <w:szCs w:val="28"/>
        </w:rPr>
      </w:pPr>
      <w:r w:rsidRPr="001F4D58">
        <w:rPr>
          <w:position w:val="-26"/>
          <w:szCs w:val="28"/>
        </w:rPr>
        <w:t>0.1/0.000175</w:t>
      </w:r>
      <w:r w:rsidR="00284944" w:rsidRPr="001F4D58">
        <w:rPr>
          <w:position w:val="-26"/>
          <w:szCs w:val="28"/>
        </w:rPr>
        <w:t xml:space="preserve"> </w:t>
      </w:r>
      <w:r w:rsidRPr="001F4D58">
        <w:rPr>
          <w:position w:val="-26"/>
          <w:szCs w:val="28"/>
        </w:rPr>
        <w:t>=</w:t>
      </w:r>
      <w:r w:rsidR="00284944" w:rsidRPr="001F4D58">
        <w:rPr>
          <w:position w:val="-26"/>
          <w:szCs w:val="28"/>
        </w:rPr>
        <w:t xml:space="preserve"> </w:t>
      </w:r>
      <w:r w:rsidRPr="001F4D58">
        <w:rPr>
          <w:position w:val="-26"/>
          <w:szCs w:val="28"/>
        </w:rPr>
        <w:t>572</w:t>
      </w:r>
    </w:p>
    <w:p w:rsidR="00875A57" w:rsidRPr="001F4D58" w:rsidRDefault="00875A57" w:rsidP="00875A57">
      <w:pPr>
        <w:tabs>
          <w:tab w:val="left" w:pos="3103"/>
        </w:tabs>
        <w:rPr>
          <w:position w:val="-26"/>
          <w:szCs w:val="28"/>
        </w:rPr>
      </w:pPr>
      <w:r w:rsidRPr="001F4D58">
        <w:rPr>
          <w:position w:val="-28"/>
          <w:szCs w:val="28"/>
        </w:rPr>
        <w:object w:dxaOrig="6520" w:dyaOrig="680">
          <v:shape id="_x0000_i1039" type="#_x0000_t75" style="width:349.25pt;height:40.85pt" o:ole="">
            <v:imagedata r:id="rId37" o:title=""/>
          </v:shape>
          <o:OLEObject Type="Embed" ProgID="Equation.DSMT4" ShapeID="_x0000_i1039" DrawAspect="Content" ObjectID="_1622017974" r:id="rId38"/>
        </w:object>
      </w:r>
    </w:p>
    <w:p w:rsidR="00875A57" w:rsidRPr="001F4D58" w:rsidRDefault="00875A57" w:rsidP="00875A57">
      <w:pPr>
        <w:tabs>
          <w:tab w:val="left" w:pos="3103"/>
        </w:tabs>
        <w:rPr>
          <w:position w:val="-26"/>
          <w:szCs w:val="28"/>
        </w:rPr>
      </w:pPr>
      <w:r w:rsidRPr="001F4D58">
        <w:rPr>
          <w:position w:val="-26"/>
          <w:szCs w:val="28"/>
        </w:rPr>
        <w:t>Тож маємо досягти коефіцієнта передачі підсилювачів проміжних частот, рівний 1001000;</w:t>
      </w:r>
    </w:p>
    <w:p w:rsidR="004C2100" w:rsidRPr="001F4D58" w:rsidRDefault="004C2100" w:rsidP="004C2100">
      <w:pPr>
        <w:spacing w:before="240" w:after="240"/>
        <w:ind w:firstLine="1134"/>
        <w:rPr>
          <w:b/>
          <w:szCs w:val="28"/>
        </w:rPr>
      </w:pPr>
      <w:r w:rsidRPr="001F4D58">
        <w:rPr>
          <w:b/>
        </w:rPr>
        <w:t xml:space="preserve">2.4 </w:t>
      </w:r>
      <w:r w:rsidRPr="001F4D58">
        <w:rPr>
          <w:b/>
          <w:szCs w:val="28"/>
        </w:rPr>
        <w:t>Розрахунок надійності за раптовими експлуатаційними відмовами</w:t>
      </w:r>
    </w:p>
    <w:p w:rsidR="004C2100" w:rsidRPr="001F4D58" w:rsidRDefault="004C2100" w:rsidP="004C2100">
      <w:pPr>
        <w:ind w:firstLine="284"/>
        <w:rPr>
          <w:rFonts w:eastAsiaTheme="minorEastAsia"/>
          <w:szCs w:val="28"/>
        </w:rPr>
      </w:pPr>
      <w:r w:rsidRPr="001F4D58">
        <w:rPr>
          <w:szCs w:val="28"/>
        </w:rPr>
        <w:t xml:space="preserve">Оскільки умови експлуатації мобільні, оберемо коефіцієнт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=1.35</m:t>
        </m:r>
      </m:oMath>
      <w:r w:rsidRPr="001F4D58">
        <w:rPr>
          <w:rFonts w:eastAsiaTheme="minorEastAsia"/>
          <w:szCs w:val="28"/>
        </w:rPr>
        <w:t>.</w:t>
      </w:r>
    </w:p>
    <w:p w:rsidR="004C2100" w:rsidRPr="001F4D58" w:rsidRDefault="004C2100" w:rsidP="004C2100">
      <w:pPr>
        <w:ind w:firstLine="284"/>
        <w:rPr>
          <w:rFonts w:eastAsiaTheme="minorEastAsia"/>
          <w:szCs w:val="28"/>
        </w:rPr>
      </w:pPr>
      <w:r w:rsidRPr="001F4D58">
        <w:rPr>
          <w:rFonts w:eastAsiaTheme="minorEastAsia"/>
          <w:szCs w:val="28"/>
        </w:rPr>
        <w:t xml:space="preserve">Коефіцієнт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oMath>
      <w:r w:rsidRPr="001F4D58">
        <w:rPr>
          <w:rFonts w:eastAsiaTheme="minorEastAsia"/>
          <w:szCs w:val="28"/>
        </w:rPr>
        <w:t xml:space="preserve"> оберемо рівним одиниці, з міркувань очікуваної температури в діапазоні 20-40 °С та впливу невисокої вологості. Коефіцієнт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3</m:t>
            </m:r>
          </m:sub>
        </m:sSub>
      </m:oMath>
      <w:r w:rsidRPr="001F4D58">
        <w:rPr>
          <w:rFonts w:eastAsiaTheme="minorEastAsia"/>
          <w:szCs w:val="28"/>
        </w:rPr>
        <w:t xml:space="preserve"> оберемо так само рівним одиниці, оскільки висота використання не планується такою, котра буде заважати роботі пристрою.</w:t>
      </w:r>
    </w:p>
    <w:p w:rsidR="004C2100" w:rsidRPr="001F4D58" w:rsidRDefault="004C2100" w:rsidP="004C2100">
      <w:pPr>
        <w:ind w:firstLine="284"/>
        <w:rPr>
          <w:rFonts w:eastAsiaTheme="minorEastAsia"/>
          <w:szCs w:val="28"/>
        </w:rPr>
      </w:pPr>
      <w:r w:rsidRPr="001F4D58">
        <w:rPr>
          <w:rFonts w:eastAsiaTheme="minorEastAsia"/>
          <w:szCs w:val="28"/>
        </w:rPr>
        <w:t xml:space="preserve">Розділимо всі елементи схеми на групи однотипних елементів. Візьмемо інтенсивність </w:t>
      </w:r>
      <m:oMath>
        <m:r>
          <w:rPr>
            <w:rFonts w:ascii="Cambria Math" w:eastAsiaTheme="minorEastAsia" w:hAnsi="Cambria Math"/>
            <w:szCs w:val="28"/>
          </w:rPr>
          <m:t>λ</m:t>
        </m:r>
      </m:oMath>
      <w:r w:rsidRPr="001F4D58">
        <w:rPr>
          <w:rFonts w:eastAsiaTheme="minorEastAsia"/>
          <w:szCs w:val="28"/>
        </w:rPr>
        <w:t xml:space="preserve"> відмов середньої в заданому інтервалі. А також додамо коригуючі коефіцієнти </w:t>
      </w:r>
      <w:r w:rsidRPr="001F4D58">
        <w:rPr>
          <w:rFonts w:eastAsiaTheme="minorEastAsia"/>
          <w:i/>
          <w:szCs w:val="28"/>
        </w:rPr>
        <w:t>α</w:t>
      </w:r>
      <w:r w:rsidRPr="001F4D58">
        <w:rPr>
          <w:rFonts w:eastAsiaTheme="minorEastAsia"/>
          <w:szCs w:val="28"/>
        </w:rPr>
        <w:t xml:space="preserve"> із температурних умов та умов навантаження. Зберемо ці дані у таблицю </w:t>
      </w:r>
      <w:r w:rsidR="00254FAC" w:rsidRPr="001F4D58">
        <w:rPr>
          <w:rFonts w:eastAsiaTheme="minorEastAsia"/>
          <w:szCs w:val="28"/>
        </w:rPr>
        <w:t>2</w:t>
      </w:r>
      <w:r w:rsidRPr="001F4D58">
        <w:rPr>
          <w:rFonts w:eastAsiaTheme="minorEastAsia"/>
          <w:szCs w:val="28"/>
        </w:rPr>
        <w:t>.</w:t>
      </w:r>
      <w:r w:rsidR="00254FAC" w:rsidRPr="001F4D58">
        <w:rPr>
          <w:rFonts w:eastAsiaTheme="minorEastAsia"/>
          <w:szCs w:val="28"/>
        </w:rPr>
        <w:t>4</w:t>
      </w:r>
      <w:r w:rsidRPr="001F4D58">
        <w:rPr>
          <w:rFonts w:eastAsiaTheme="minorEastAsia"/>
          <w:szCs w:val="28"/>
        </w:rPr>
        <w:t>.</w:t>
      </w:r>
    </w:p>
    <w:p w:rsidR="004C2100" w:rsidRPr="001F4D58" w:rsidRDefault="004C2100" w:rsidP="004C2100">
      <w:pPr>
        <w:spacing w:before="240" w:after="240"/>
        <w:rPr>
          <w:rFonts w:eastAsiaTheme="minorEastAsia"/>
          <w:i/>
          <w:szCs w:val="28"/>
        </w:rPr>
      </w:pPr>
      <w:r w:rsidRPr="001F4D58">
        <w:rPr>
          <w:rFonts w:eastAsiaTheme="minorEastAsia"/>
          <w:i/>
          <w:szCs w:val="28"/>
        </w:rPr>
        <w:t>Таблиця 2.4:</w:t>
      </w:r>
    </w:p>
    <w:tbl>
      <w:tblPr>
        <w:tblStyle w:val="af5"/>
        <w:tblW w:w="0" w:type="auto"/>
        <w:tblLook w:val="04A0" w:firstRow="1" w:lastRow="0" w:firstColumn="1" w:lastColumn="0" w:noHBand="0" w:noVBand="1"/>
      </w:tblPr>
      <w:tblGrid>
        <w:gridCol w:w="1951"/>
        <w:gridCol w:w="1559"/>
        <w:gridCol w:w="1560"/>
        <w:gridCol w:w="4500"/>
      </w:tblGrid>
      <w:tr w:rsidR="004C2100" w:rsidRPr="001F4D58" w:rsidTr="00EF0B6C">
        <w:tc>
          <w:tcPr>
            <w:tcW w:w="1951" w:type="dxa"/>
          </w:tcPr>
          <w:p w:rsidR="004C2100" w:rsidRPr="001F4D58" w:rsidRDefault="004C2100" w:rsidP="00EF0B6C">
            <w:pPr>
              <w:ind w:firstLine="0"/>
              <w:rPr>
                <w:rFonts w:eastAsiaTheme="minorEastAsia"/>
                <w:szCs w:val="28"/>
              </w:rPr>
            </w:pPr>
            <w:r w:rsidRPr="001F4D58">
              <w:rPr>
                <w:rFonts w:eastAsiaTheme="minorEastAsia"/>
                <w:szCs w:val="28"/>
              </w:rPr>
              <w:t>М = 17</w:t>
            </w:r>
          </w:p>
        </w:tc>
        <w:tc>
          <w:tcPr>
            <w:tcW w:w="7619" w:type="dxa"/>
            <w:gridSpan w:val="3"/>
          </w:tcPr>
          <w:p w:rsidR="004C2100" w:rsidRPr="001F4D58" w:rsidRDefault="004C2100" w:rsidP="00EF0B6C">
            <w:pPr>
              <w:rPr>
                <w:rFonts w:eastAsiaTheme="minorEastAsia"/>
                <w:szCs w:val="28"/>
              </w:rPr>
            </w:pPr>
            <w:r w:rsidRPr="001F4D58">
              <w:rPr>
                <w:rFonts w:eastAsiaTheme="minorEastAsia"/>
                <w:szCs w:val="28"/>
              </w:rPr>
              <w:t>Кількість груп однотипних елементів</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m:t>
                    </m:r>
                  </m:sub>
                </m:sSub>
                <m:r>
                  <w:rPr>
                    <w:rFonts w:ascii="Cambria Math" w:eastAsiaTheme="minorEastAsia" w:hAnsi="Cambria Math"/>
                    <w:szCs w:val="28"/>
                  </w:rPr>
                  <m:t>=2.35</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m:t>
                    </m:r>
                  </m:sub>
                </m:sSub>
                <m:r>
                  <w:rPr>
                    <w:rFonts w:ascii="Cambria Math" w:eastAsiaTheme="minorEastAsia" w:hAnsi="Cambria Math"/>
                    <w:szCs w:val="28"/>
                  </w:rPr>
                  <m:t>=0.7</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m:t>
                    </m:r>
                  </m:sub>
                </m:sSub>
                <m:r>
                  <w:rPr>
                    <w:rFonts w:ascii="Cambria Math" w:eastAsiaTheme="minorEastAsia" w:hAnsi="Cambria Math"/>
                    <w:szCs w:val="28"/>
                  </w:rPr>
                  <m:t>=2</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Низькочастотні кремнієві транзис</w:t>
            </w:r>
            <w:r w:rsidRPr="001F4D58">
              <w:rPr>
                <w:rFonts w:eastAsiaTheme="minorEastAsia"/>
                <w:szCs w:val="28"/>
              </w:rPr>
              <w:lastRenderedPageBreak/>
              <w:t>тори високої потужності</w:t>
            </w:r>
          </w:p>
        </w:tc>
      </w:tr>
      <w:tr w:rsidR="004C2100" w:rsidRPr="001F4D58" w:rsidTr="00EF0B6C">
        <w:tc>
          <w:tcPr>
            <w:tcW w:w="1951"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2</m:t>
                    </m:r>
                  </m:sub>
                </m:sSub>
                <m:r>
                  <w:rPr>
                    <w:rFonts w:ascii="Cambria Math" w:eastAsiaTheme="minorEastAsia" w:hAnsi="Cambria Math"/>
                    <w:szCs w:val="28"/>
                  </w:rPr>
                  <m:t>=0.85</m:t>
                </m:r>
              </m:oMath>
            </m:oMathPara>
          </w:p>
        </w:tc>
        <w:tc>
          <w:tcPr>
            <w:tcW w:w="1559"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2</m:t>
                    </m:r>
                  </m:sub>
                </m:sSub>
                <m:r>
                  <w:rPr>
                    <w:rFonts w:ascii="Cambria Math" w:eastAsiaTheme="minorEastAsia" w:hAnsi="Cambria Math"/>
                    <w:szCs w:val="28"/>
                  </w:rPr>
                  <m:t>=0.5</m:t>
                </m:r>
              </m:oMath>
            </m:oMathPara>
          </w:p>
        </w:tc>
        <w:tc>
          <w:tcPr>
            <w:tcW w:w="1560"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2</m:t>
                    </m:r>
                  </m:sub>
                </m:sSub>
                <m:r>
                  <w:rPr>
                    <w:rFonts w:ascii="Cambria Math" w:eastAsiaTheme="minorEastAsia" w:hAnsi="Cambria Math"/>
                    <w:szCs w:val="28"/>
                  </w:rPr>
                  <m:t>=4</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Транзистори S8050 SMD малопотужні</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3</m:t>
                    </m:r>
                  </m:sub>
                </m:sSub>
                <m:r>
                  <w:rPr>
                    <w:rFonts w:ascii="Cambria Math" w:eastAsiaTheme="minorEastAsia" w:hAnsi="Cambria Math"/>
                    <w:szCs w:val="28"/>
                  </w:rPr>
                  <m:t>=0.2</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3</m:t>
                    </m:r>
                  </m:sub>
                </m:sSub>
                <m:r>
                  <w:rPr>
                    <w:rFonts w:ascii="Cambria Math" w:eastAsiaTheme="minorEastAsia" w:hAnsi="Cambria Math"/>
                    <w:szCs w:val="28"/>
                  </w:rPr>
                  <m:t>=0.2</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3</m:t>
                    </m:r>
                  </m:sub>
                </m:sSub>
                <m:r>
                  <w:rPr>
                    <w:rFonts w:ascii="Cambria Math" w:eastAsiaTheme="minorEastAsia" w:hAnsi="Cambria Math"/>
                    <w:szCs w:val="28"/>
                  </w:rPr>
                  <m:t>=49</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Резистори SMD 0805</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4</m:t>
                    </m:r>
                  </m:sub>
                </m:sSub>
                <m:r>
                  <w:rPr>
                    <w:rFonts w:ascii="Cambria Math" w:eastAsiaTheme="minorEastAsia" w:hAnsi="Cambria Math"/>
                    <w:szCs w:val="28"/>
                  </w:rPr>
                  <m:t>=0.2</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4</m:t>
                    </m:r>
                  </m:sub>
                </m:sSub>
                <m:r>
                  <w:rPr>
                    <w:rFonts w:ascii="Cambria Math" w:eastAsiaTheme="minorEastAsia" w:hAnsi="Cambria Math"/>
                    <w:szCs w:val="28"/>
                  </w:rPr>
                  <m:t>=3</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4</m:t>
                    </m:r>
                  </m:sub>
                </m:sSub>
                <m:r>
                  <w:rPr>
                    <w:rFonts w:ascii="Cambria Math" w:eastAsiaTheme="minorEastAsia" w:hAnsi="Cambria Math"/>
                    <w:szCs w:val="28"/>
                  </w:rPr>
                  <m:t>=2</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Резистори метало-плівкові</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5</m:t>
                    </m:r>
                  </m:sub>
                </m:sSub>
                <m:r>
                  <w:rPr>
                    <w:rFonts w:ascii="Cambria Math" w:eastAsiaTheme="minorEastAsia" w:hAnsi="Cambria Math"/>
                    <w:szCs w:val="28"/>
                  </w:rPr>
                  <m:t>=</m:t>
                </m:r>
                <m:r>
                  <m:rPr>
                    <m:sty m:val="p"/>
                  </m:rPr>
                  <w:rPr>
                    <w:rFonts w:ascii="Cambria Math" w:hAnsi="Cambria Math"/>
                    <w:szCs w:val="28"/>
                  </w:rPr>
                  <m:t>0.25..0.5</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5</m:t>
                    </m:r>
                  </m:sub>
                </m:sSub>
                <m:r>
                  <w:rPr>
                    <w:rFonts w:ascii="Cambria Math" w:eastAsiaTheme="minorEastAsia" w:hAnsi="Cambria Math"/>
                    <w:szCs w:val="28"/>
                  </w:rPr>
                  <m:t>=0.95</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5</m:t>
                    </m:r>
                  </m:sub>
                </m:sSub>
                <m:r>
                  <w:rPr>
                    <w:rFonts w:ascii="Cambria Math" w:eastAsiaTheme="minorEastAsia" w:hAnsi="Cambria Math"/>
                    <w:szCs w:val="28"/>
                  </w:rPr>
                  <m:t>=1</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Перемикач</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6</m:t>
                    </m:r>
                  </m:sub>
                </m:sSub>
                <m:r>
                  <w:rPr>
                    <w:rFonts w:ascii="Cambria Math" w:eastAsiaTheme="minorEastAsia" w:hAnsi="Cambria Math"/>
                    <w:szCs w:val="28"/>
                  </w:rPr>
                  <m:t>=0.5</m:t>
                </m:r>
              </m:oMath>
            </m:oMathPara>
          </w:p>
        </w:tc>
        <w:tc>
          <w:tcPr>
            <w:tcW w:w="1559"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6</m:t>
                    </m:r>
                  </m:sub>
                </m:sSub>
                <m:r>
                  <w:rPr>
                    <w:rFonts w:ascii="Cambria Math" w:eastAsiaTheme="minorEastAsia" w:hAnsi="Cambria Math"/>
                    <w:szCs w:val="28"/>
                  </w:rPr>
                  <m:t>=1.2</m:t>
                </m:r>
              </m:oMath>
            </m:oMathPara>
          </w:p>
        </w:tc>
        <w:tc>
          <w:tcPr>
            <w:tcW w:w="1560"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6</m:t>
                    </m:r>
                  </m:sub>
                </m:sSub>
                <m:r>
                  <w:rPr>
                    <w:rFonts w:ascii="Cambria Math" w:eastAsiaTheme="minorEastAsia" w:hAnsi="Cambria Math"/>
                    <w:szCs w:val="28"/>
                  </w:rPr>
                  <m:t>=1</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Катушки індуктивності</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7</m:t>
                    </m:r>
                  </m:sub>
                </m:sSub>
                <m:r>
                  <w:rPr>
                    <w:rFonts w:ascii="Cambria Math" w:eastAsiaTheme="minorEastAsia" w:hAnsi="Cambria Math"/>
                    <w:szCs w:val="28"/>
                  </w:rPr>
                  <m:t>=2.3</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7</m:t>
                    </m:r>
                  </m:sub>
                </m:sSub>
                <m:r>
                  <w:rPr>
                    <w:rFonts w:ascii="Cambria Math" w:eastAsiaTheme="minorEastAsia" w:hAnsi="Cambria Math"/>
                    <w:szCs w:val="28"/>
                  </w:rPr>
                  <m:t>=0.65</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7</m:t>
                    </m:r>
                  </m:sub>
                </m:sSub>
                <m:r>
                  <w:rPr>
                    <w:rFonts w:ascii="Cambria Math" w:eastAsiaTheme="minorEastAsia" w:hAnsi="Cambria Math"/>
                    <w:szCs w:val="28"/>
                  </w:rPr>
                  <m:t>=4</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Електролітичні</w:t>
            </w:r>
            <w:r w:rsidRPr="001F4D58">
              <w:rPr>
                <w:rFonts w:eastAsiaTheme="minorEastAsia"/>
                <w:color w:val="FF0000"/>
                <w:szCs w:val="28"/>
              </w:rPr>
              <w:t xml:space="preserve"> </w:t>
            </w:r>
            <w:r w:rsidRPr="001F4D58">
              <w:rPr>
                <w:rFonts w:eastAsiaTheme="minorEastAsia"/>
                <w:szCs w:val="28"/>
              </w:rPr>
              <w:t>конденсатори</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8</m:t>
                    </m:r>
                  </m:sub>
                </m:sSub>
                <m:r>
                  <w:rPr>
                    <w:rFonts w:ascii="Cambria Math" w:eastAsiaTheme="minorEastAsia" w:hAnsi="Cambria Math"/>
                    <w:szCs w:val="28"/>
                  </w:rPr>
                  <m:t>=0.9</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8</m:t>
                    </m:r>
                  </m:sub>
                </m:sSub>
                <m:r>
                  <w:rPr>
                    <w:rFonts w:ascii="Cambria Math" w:eastAsiaTheme="minorEastAsia" w:hAnsi="Cambria Math"/>
                    <w:szCs w:val="28"/>
                  </w:rPr>
                  <m:t>=1</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8</m:t>
                    </m:r>
                  </m:sub>
                </m:sSub>
                <m:r>
                  <w:rPr>
                    <w:rFonts w:ascii="Cambria Math" w:eastAsiaTheme="minorEastAsia" w:hAnsi="Cambria Math"/>
                    <w:szCs w:val="28"/>
                  </w:rPr>
                  <m:t>=66</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Конденсатори SMD 0805</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9</m:t>
                    </m:r>
                  </m:sub>
                </m:sSub>
                <m:r>
                  <w:rPr>
                    <w:rFonts w:ascii="Cambria Math" w:eastAsiaTheme="minorEastAsia" w:hAnsi="Cambria Math"/>
                    <w:szCs w:val="28"/>
                  </w:rPr>
                  <m:t>=0.1</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9</m:t>
                    </m:r>
                  </m:sub>
                </m:sSub>
                <m:r>
                  <w:rPr>
                    <w:rFonts w:ascii="Cambria Math" w:eastAsiaTheme="minorEastAsia" w:hAnsi="Cambria Math"/>
                    <w:szCs w:val="28"/>
                  </w:rPr>
                  <m:t>=1</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9</m:t>
                    </m:r>
                  </m:sub>
                </m:sSub>
                <m:r>
                  <w:rPr>
                    <w:rFonts w:ascii="Cambria Math" w:eastAsiaTheme="minorEastAsia" w:hAnsi="Cambria Math"/>
                    <w:szCs w:val="28"/>
                  </w:rPr>
                  <m:t>=1</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Друковані плати</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10</m:t>
                    </m:r>
                  </m:sub>
                </m:sSub>
                <m:r>
                  <w:rPr>
                    <w:rFonts w:ascii="Cambria Math" w:eastAsiaTheme="minorEastAsia" w:hAnsi="Cambria Math"/>
                    <w:szCs w:val="28"/>
                  </w:rPr>
                  <m:t>=1.3</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10</m:t>
                    </m:r>
                  </m:sub>
                </m:sSub>
                <m:r>
                  <w:rPr>
                    <w:rFonts w:ascii="Cambria Math" w:eastAsiaTheme="minorEastAsia" w:hAnsi="Cambria Math"/>
                    <w:szCs w:val="28"/>
                  </w:rPr>
                  <m:t>=1</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10</m:t>
                    </m:r>
                  </m:sub>
                </m:sSub>
                <m:r>
                  <w:rPr>
                    <w:rFonts w:ascii="Cambria Math" w:eastAsiaTheme="minorEastAsia" w:hAnsi="Cambria Math"/>
                    <w:szCs w:val="28"/>
                  </w:rPr>
                  <m:t>=9</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Напівпровідникові мікросхеми</w:t>
            </w:r>
          </w:p>
        </w:tc>
      </w:tr>
      <w:tr w:rsidR="004C2100" w:rsidRPr="001F4D58" w:rsidTr="00EF0B6C">
        <w:tc>
          <w:tcPr>
            <w:tcW w:w="1951"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11</m:t>
                    </m:r>
                  </m:sub>
                </m:sSub>
                <m:r>
                  <w:rPr>
                    <w:rFonts w:ascii="Cambria Math" w:eastAsiaTheme="minorEastAsia" w:hAnsi="Cambria Math"/>
                    <w:szCs w:val="28"/>
                  </w:rPr>
                  <m:t>=0.02</m:t>
                </m:r>
              </m:oMath>
            </m:oMathPara>
          </w:p>
        </w:tc>
        <w:tc>
          <w:tcPr>
            <w:tcW w:w="1559"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11</m:t>
                    </m:r>
                  </m:sub>
                </m:sSub>
                <m:r>
                  <w:rPr>
                    <w:rFonts w:ascii="Cambria Math" w:eastAsiaTheme="minorEastAsia" w:hAnsi="Cambria Math"/>
                    <w:szCs w:val="28"/>
                  </w:rPr>
                  <m:t>=0.82</m:t>
                </m:r>
              </m:oMath>
            </m:oMathPara>
          </w:p>
        </w:tc>
        <w:tc>
          <w:tcPr>
            <w:tcW w:w="1560" w:type="dxa"/>
          </w:tcPr>
          <w:p w:rsidR="004C2100" w:rsidRPr="001F4D58" w:rsidRDefault="007070F2" w:rsidP="00EF0B6C">
            <w:pPr>
              <w:rPr>
                <w:rFonts w:eastAsiaTheme="minorEastAsia"/>
                <w:i/>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11</m:t>
                    </m:r>
                  </m:sub>
                </m:sSub>
                <m:r>
                  <w:rPr>
                    <w:rFonts w:ascii="Cambria Math" w:eastAsiaTheme="minorEastAsia" w:hAnsi="Cambria Math"/>
                    <w:szCs w:val="28"/>
                  </w:rPr>
                  <m:t>=560</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З’єднувальна пайка</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12</m:t>
                    </m:r>
                  </m:sub>
                </m:sSub>
                <m:r>
                  <w:rPr>
                    <w:rFonts w:ascii="Cambria Math" w:eastAsiaTheme="minorEastAsia" w:hAnsi="Cambria Math"/>
                    <w:szCs w:val="28"/>
                  </w:rPr>
                  <m:t>=0.7</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12</m:t>
                    </m:r>
                  </m:sub>
                </m:sSub>
                <m:r>
                  <w:rPr>
                    <w:rFonts w:ascii="Cambria Math" w:eastAsiaTheme="minorEastAsia" w:hAnsi="Cambria Math"/>
                    <w:szCs w:val="28"/>
                  </w:rPr>
                  <m:t>=0.82</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12</m:t>
                    </m:r>
                  </m:sub>
                </m:sSub>
                <m:r>
                  <w:rPr>
                    <w:rFonts w:ascii="Cambria Math" w:eastAsiaTheme="minorEastAsia" w:hAnsi="Cambria Math"/>
                    <w:szCs w:val="28"/>
                  </w:rPr>
                  <m:t>=8</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Напівпровідникові випрямляючі</w:t>
            </w:r>
            <w:r w:rsidRPr="001F4D58">
              <w:rPr>
                <w:rFonts w:eastAsiaTheme="minorEastAsia"/>
                <w:color w:val="FF0000"/>
                <w:szCs w:val="28"/>
              </w:rPr>
              <w:t xml:space="preserve"> </w:t>
            </w:r>
            <w:r w:rsidRPr="001F4D58">
              <w:rPr>
                <w:rFonts w:eastAsiaTheme="minorEastAsia"/>
                <w:szCs w:val="28"/>
              </w:rPr>
              <w:t>діоди</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13</m:t>
                    </m:r>
                  </m:sub>
                </m:sSub>
                <m:r>
                  <w:rPr>
                    <w:rFonts w:ascii="Cambria Math" w:eastAsiaTheme="minorEastAsia" w:hAnsi="Cambria Math"/>
                    <w:szCs w:val="28"/>
                  </w:rPr>
                  <m:t>=0.075</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13</m:t>
                    </m:r>
                  </m:sub>
                </m:sSub>
                <m:r>
                  <w:rPr>
                    <w:rFonts w:ascii="Cambria Math" w:eastAsiaTheme="minorEastAsia" w:hAnsi="Cambria Math"/>
                    <w:szCs w:val="28"/>
                  </w:rPr>
                  <m:t>=0.5</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13</m:t>
                    </m:r>
                  </m:sub>
                </m:sSub>
                <m:r>
                  <w:rPr>
                    <w:rFonts w:ascii="Cambria Math" w:eastAsiaTheme="minorEastAsia" w:hAnsi="Cambria Math"/>
                    <w:szCs w:val="28"/>
                  </w:rPr>
                  <m:t>=1</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Напівпровідникові світлодіоди</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14</m:t>
                    </m:r>
                  </m:sub>
                </m:sSub>
                <m:r>
                  <w:rPr>
                    <w:rFonts w:ascii="Cambria Math" w:eastAsiaTheme="minorEastAsia" w:hAnsi="Cambria Math"/>
                    <w:szCs w:val="28"/>
                  </w:rPr>
                  <m:t>=2.5</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14</m:t>
                    </m:r>
                  </m:sub>
                </m:sSub>
                <m:r>
                  <w:rPr>
                    <w:rFonts w:ascii="Cambria Math" w:eastAsiaTheme="minorEastAsia" w:hAnsi="Cambria Math"/>
                    <w:szCs w:val="28"/>
                  </w:rPr>
                  <m:t>=0.5</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14</m:t>
                    </m:r>
                  </m:sub>
                </m:sSub>
                <m:r>
                  <w:rPr>
                    <w:rFonts w:ascii="Cambria Math" w:eastAsiaTheme="minorEastAsia" w:hAnsi="Cambria Math"/>
                    <w:szCs w:val="28"/>
                  </w:rPr>
                  <m:t>=3</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Малогабаритні перемикачі</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15</m:t>
                    </m:r>
                  </m:sub>
                </m:sSub>
                <m:r>
                  <w:rPr>
                    <w:rFonts w:ascii="Cambria Math" w:eastAsiaTheme="minorEastAsia" w:hAnsi="Cambria Math"/>
                    <w:szCs w:val="28"/>
                  </w:rPr>
                  <m:t>=0.3..19</m:t>
                </m:r>
              </m:oMath>
            </m:oMathPara>
          </w:p>
        </w:tc>
        <w:tc>
          <w:tcPr>
            <w:tcW w:w="1559" w:type="dxa"/>
          </w:tcPr>
          <w:p w:rsidR="004C2100" w:rsidRPr="001F4D58" w:rsidRDefault="007070F2" w:rsidP="00EF0B6C">
            <w:pPr>
              <w:ind w:firstLine="28"/>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15</m:t>
                  </m:r>
                </m:sub>
              </m:sSub>
              <m:r>
                <w:rPr>
                  <w:rFonts w:ascii="Cambria Math" w:eastAsiaTheme="minorEastAsia" w:hAnsi="Cambria Math"/>
                  <w:szCs w:val="28"/>
                </w:rPr>
                <m:t>=</m:t>
              </m:r>
            </m:oMath>
            <w:r w:rsidR="004C2100" w:rsidRPr="001F4D58">
              <w:rPr>
                <w:rFonts w:eastAsiaTheme="minorEastAsia"/>
                <w:szCs w:val="28"/>
              </w:rPr>
              <w:t>1</w:t>
            </w:r>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15</m:t>
                    </m:r>
                  </m:sub>
                </m:sSub>
                <m:r>
                  <w:rPr>
                    <w:rFonts w:ascii="Cambria Math" w:eastAsiaTheme="minorEastAsia" w:hAnsi="Cambria Math"/>
                    <w:szCs w:val="28"/>
                  </w:rPr>
                  <m:t>=1</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Акумулятор</w:t>
            </w:r>
          </w:p>
        </w:tc>
      </w:tr>
      <w:tr w:rsidR="004C2100" w:rsidRPr="001F4D58" w:rsidTr="00EF0B6C">
        <w:tc>
          <w:tcPr>
            <w:tcW w:w="1951"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16</m:t>
                    </m:r>
                  </m:sub>
                </m:sSub>
                <m:r>
                  <w:rPr>
                    <w:rFonts w:ascii="Cambria Math" w:eastAsiaTheme="minorEastAsia" w:hAnsi="Cambria Math"/>
                    <w:szCs w:val="28"/>
                  </w:rPr>
                  <m:t>=0.5</m:t>
                </m:r>
              </m:oMath>
            </m:oMathPara>
          </w:p>
        </w:tc>
        <w:tc>
          <w:tcPr>
            <w:tcW w:w="1559"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16</m:t>
                    </m:r>
                  </m:sub>
                </m:sSub>
                <m:r>
                  <w:rPr>
                    <w:rFonts w:ascii="Cambria Math" w:eastAsiaTheme="minorEastAsia" w:hAnsi="Cambria Math"/>
                    <w:szCs w:val="28"/>
                  </w:rPr>
                  <m:t>=1</m:t>
                </m:r>
              </m:oMath>
            </m:oMathPara>
          </w:p>
        </w:tc>
        <w:tc>
          <w:tcPr>
            <w:tcW w:w="1560" w:type="dxa"/>
          </w:tcPr>
          <w:p w:rsidR="004C2100" w:rsidRPr="001F4D58" w:rsidRDefault="007070F2" w:rsidP="00EF0B6C">
            <w:pPr>
              <w:rPr>
                <w:rFonts w:eastAsiaTheme="minorEastAsia"/>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16</m:t>
                    </m:r>
                  </m:sub>
                </m:sSub>
                <m:r>
                  <w:rPr>
                    <w:rFonts w:ascii="Cambria Math" w:eastAsiaTheme="minorEastAsia" w:hAnsi="Cambria Math"/>
                    <w:szCs w:val="28"/>
                  </w:rPr>
                  <m:t>=3</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Кварци</w:t>
            </w:r>
          </w:p>
        </w:tc>
      </w:tr>
      <w:tr w:rsidR="004C2100" w:rsidRPr="001F4D58" w:rsidTr="00EF0B6C">
        <w:tc>
          <w:tcPr>
            <w:tcW w:w="1951" w:type="dxa"/>
          </w:tcPr>
          <w:p w:rsidR="004C2100" w:rsidRPr="001F4D58" w:rsidRDefault="007070F2" w:rsidP="00EF0B6C">
            <w:pPr>
              <w:rPr>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17</m:t>
                    </m:r>
                  </m:sub>
                </m:sSub>
                <m:r>
                  <w:rPr>
                    <w:rFonts w:ascii="Cambria Math" w:eastAsiaTheme="minorEastAsia" w:hAnsi="Cambria Math"/>
                    <w:szCs w:val="28"/>
                  </w:rPr>
                  <m:t>=0.1..2.1</m:t>
                </m:r>
              </m:oMath>
            </m:oMathPara>
          </w:p>
        </w:tc>
        <w:tc>
          <w:tcPr>
            <w:tcW w:w="1559" w:type="dxa"/>
          </w:tcPr>
          <w:p w:rsidR="004C2100" w:rsidRPr="001F4D58" w:rsidRDefault="007070F2" w:rsidP="00EF0B6C">
            <w:pPr>
              <w:jc w:val="left"/>
              <w:rPr>
                <w:rFonts w:eastAsia="Times New Roman"/>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17</m:t>
                    </m:r>
                  </m:sub>
                </m:sSub>
                <m:r>
                  <w:rPr>
                    <w:rFonts w:ascii="Cambria Math" w:eastAsiaTheme="minorEastAsia" w:hAnsi="Cambria Math"/>
                    <w:szCs w:val="28"/>
                  </w:rPr>
                  <m:t>=1.2</m:t>
                </m:r>
              </m:oMath>
            </m:oMathPara>
          </w:p>
        </w:tc>
        <w:tc>
          <w:tcPr>
            <w:tcW w:w="1560" w:type="dxa"/>
          </w:tcPr>
          <w:p w:rsidR="004C2100" w:rsidRPr="001F4D58" w:rsidRDefault="007070F2" w:rsidP="00EF0B6C">
            <w:pPr>
              <w:ind w:firstLine="0"/>
              <w:jc w:val="left"/>
              <w:rPr>
                <w:rFonts w:eastAsia="Times New Roman"/>
                <w:szCs w:val="28"/>
              </w:rPr>
            </w:p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16</m:t>
                  </m:r>
                </m:sub>
              </m:sSub>
              <m:r>
                <w:rPr>
                  <w:rFonts w:ascii="Cambria Math" w:eastAsiaTheme="minorEastAsia" w:hAnsi="Cambria Math"/>
                  <w:szCs w:val="28"/>
                </w:rPr>
                <m:t>=</m:t>
              </m:r>
            </m:oMath>
            <w:r w:rsidR="004C2100" w:rsidRPr="001F4D58">
              <w:rPr>
                <w:rFonts w:eastAsia="Times New Roman"/>
                <w:szCs w:val="28"/>
              </w:rPr>
              <w:t>1</w:t>
            </w:r>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Трансформатори сигнальні</w:t>
            </w:r>
          </w:p>
        </w:tc>
      </w:tr>
      <w:tr w:rsidR="004C2100" w:rsidRPr="001F4D58" w:rsidTr="00EF0B6C">
        <w:tc>
          <w:tcPr>
            <w:tcW w:w="1951" w:type="dxa"/>
          </w:tcPr>
          <w:p w:rsidR="004C2100" w:rsidRPr="001F4D58" w:rsidRDefault="007070F2" w:rsidP="00EF0B6C">
            <w:pPr>
              <w:rPr>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17</m:t>
                    </m:r>
                  </m:sub>
                </m:sSub>
                <m:r>
                  <w:rPr>
                    <w:rFonts w:ascii="Cambria Math" w:eastAsiaTheme="minorEastAsia" w:hAnsi="Cambria Math"/>
                    <w:szCs w:val="28"/>
                  </w:rPr>
                  <m:t>=0.05</m:t>
                </m:r>
              </m:oMath>
            </m:oMathPara>
          </w:p>
        </w:tc>
        <w:tc>
          <w:tcPr>
            <w:tcW w:w="1559" w:type="dxa"/>
          </w:tcPr>
          <w:p w:rsidR="004C2100" w:rsidRPr="001F4D58" w:rsidRDefault="007070F2" w:rsidP="00EF0B6C">
            <w:pPr>
              <w:jc w:val="left"/>
              <w:rPr>
                <w:rFonts w:eastAsia="Times New Roman"/>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17</m:t>
                    </m:r>
                  </m:sub>
                </m:sSub>
                <m:r>
                  <w:rPr>
                    <w:rFonts w:ascii="Cambria Math" w:eastAsiaTheme="minorEastAsia" w:hAnsi="Cambria Math"/>
                    <w:szCs w:val="28"/>
                  </w:rPr>
                  <m:t>=1</m:t>
                </m:r>
              </m:oMath>
            </m:oMathPara>
          </w:p>
        </w:tc>
        <w:tc>
          <w:tcPr>
            <w:tcW w:w="1560" w:type="dxa"/>
          </w:tcPr>
          <w:p w:rsidR="004C2100" w:rsidRPr="001F4D58" w:rsidRDefault="007070F2" w:rsidP="00EF0B6C">
            <w:pPr>
              <w:rPr>
                <w:rFonts w:eastAsia="Times New Roman"/>
                <w:szCs w:val="28"/>
              </w:rPr>
            </w:pPr>
            <m:oMathPara>
              <m:oMathParaPr>
                <m:jc m:val="left"/>
              </m:oMathParaPr>
              <m:oMath>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17</m:t>
                    </m:r>
                  </m:sub>
                </m:sSub>
                <m:r>
                  <w:rPr>
                    <w:rFonts w:ascii="Cambria Math" w:eastAsiaTheme="minorEastAsia" w:hAnsi="Cambria Math"/>
                    <w:szCs w:val="28"/>
                  </w:rPr>
                  <m:t>=3</m:t>
                </m:r>
              </m:oMath>
            </m:oMathPara>
          </w:p>
        </w:tc>
        <w:tc>
          <w:tcPr>
            <w:tcW w:w="4500" w:type="dxa"/>
          </w:tcPr>
          <w:p w:rsidR="004C2100" w:rsidRPr="001F4D58" w:rsidRDefault="004C2100" w:rsidP="00EF0B6C">
            <w:pPr>
              <w:ind w:firstLine="32"/>
              <w:rPr>
                <w:rFonts w:eastAsiaTheme="minorEastAsia"/>
                <w:szCs w:val="28"/>
              </w:rPr>
            </w:pPr>
            <w:r w:rsidRPr="001F4D58">
              <w:rPr>
                <w:rFonts w:eastAsiaTheme="minorEastAsia"/>
                <w:szCs w:val="28"/>
              </w:rPr>
              <w:t>Роз’їм</w:t>
            </w:r>
          </w:p>
        </w:tc>
      </w:tr>
    </w:tbl>
    <w:p w:rsidR="004C2100" w:rsidRPr="001F4D58" w:rsidRDefault="004C2100" w:rsidP="004C2100">
      <w:pPr>
        <w:ind w:firstLine="284"/>
        <w:jc w:val="center"/>
        <w:rPr>
          <w:rFonts w:eastAsiaTheme="minorEastAsia"/>
          <w:szCs w:val="28"/>
        </w:rPr>
      </w:pPr>
    </w:p>
    <w:p w:rsidR="004C2100" w:rsidRPr="001F4D58" w:rsidRDefault="004C2100" w:rsidP="004C2100">
      <w:pPr>
        <w:ind w:firstLine="284"/>
        <w:rPr>
          <w:szCs w:val="28"/>
        </w:rPr>
      </w:pPr>
      <w:r w:rsidRPr="001F4D58">
        <w:rPr>
          <w:szCs w:val="28"/>
        </w:rPr>
        <w:t>Розрахунок середньої наробки на відмову:</w:t>
      </w:r>
    </w:p>
    <w:p w:rsidR="004C2100" w:rsidRPr="001F4D58" w:rsidRDefault="004C2100" w:rsidP="004C2100">
      <w:pPr>
        <w:ind w:firstLine="284"/>
        <w:rPr>
          <w:szCs w:val="28"/>
        </w:rPr>
      </w:pPr>
    </w:p>
    <w:p w:rsidR="004C2100" w:rsidRPr="001F4D58" w:rsidRDefault="004C2100" w:rsidP="004C2100">
      <w:pPr>
        <w:spacing w:after="240"/>
        <w:ind w:firstLine="284"/>
        <w:rPr>
          <w:rFonts w:eastAsiaTheme="minorEastAsia"/>
          <w:szCs w:val="28"/>
        </w:rPr>
      </w:pPr>
      <m:oMathPara>
        <m:oMathParaPr>
          <m:jc m:val="left"/>
        </m:oMathParaPr>
        <m:oMath>
          <m:r>
            <w:rPr>
              <w:rFonts w:ascii="Cambria Math" w:eastAsiaTheme="minorEastAsia" w:hAnsi="Cambria Math"/>
              <w:szCs w:val="28"/>
            </w:rPr>
            <m:t>λ=</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3</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і=1</m:t>
              </m:r>
            </m:sub>
            <m:sup>
              <m:r>
                <w:rPr>
                  <w:rFonts w:ascii="Cambria Math" w:hAnsi="Cambria Math"/>
                  <w:szCs w:val="28"/>
                </w:rPr>
                <m:t>М</m:t>
              </m:r>
            </m:sup>
            <m:e>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λ</m:t>
                      </m:r>
                    </m:e>
                    <m:sub>
                      <m:r>
                        <w:rPr>
                          <w:rFonts w:ascii="Cambria Math" w:eastAsiaTheme="minorEastAsia" w:hAnsi="Cambria Math"/>
                          <w:szCs w:val="28"/>
                        </w:rPr>
                        <m:t>i</m:t>
                      </m:r>
                    </m:sub>
                  </m:sSub>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α</m:t>
                      </m:r>
                    </m:e>
                    <m:sub>
                      <m:r>
                        <w:rPr>
                          <w:rFonts w:ascii="Cambria Math" w:eastAsiaTheme="minorEastAsia" w:hAnsi="Cambria Math"/>
                          <w:szCs w:val="28"/>
                        </w:rPr>
                        <m:t>i</m:t>
                      </m:r>
                    </m:sub>
                  </m:sSub>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i</m:t>
                      </m:r>
                    </m:sub>
                  </m:sSub>
                </m:e>
              </m:d>
            </m:e>
          </m:nary>
          <m:r>
            <w:rPr>
              <w:rFonts w:ascii="Cambria Math" w:eastAsiaTheme="minorEastAsia" w:hAnsi="Cambria Math"/>
              <w:szCs w:val="28"/>
            </w:rPr>
            <m:t>=32.618</m:t>
          </m:r>
        </m:oMath>
      </m:oMathPara>
    </w:p>
    <w:p w:rsidR="004C2100" w:rsidRPr="001F4D58" w:rsidRDefault="004C2100" w:rsidP="004C2100">
      <w:pPr>
        <w:spacing w:after="240"/>
        <w:ind w:firstLine="0"/>
        <w:rPr>
          <w:rFonts w:eastAsiaTheme="minorEastAsia"/>
          <w:szCs w:val="28"/>
        </w:rPr>
      </w:pPr>
      <m:oMath>
        <m:r>
          <w:rPr>
            <w:rFonts w:ascii="Cambria Math" w:hAnsi="Cambria Math"/>
            <w:szCs w:val="28"/>
          </w:rPr>
          <m:t>T=</m:t>
        </m:r>
        <m:f>
          <m:fPr>
            <m:ctrlPr>
              <w:rPr>
                <w:rFonts w:ascii="Cambria Math" w:hAnsi="Cambria Math"/>
                <w:i/>
                <w:szCs w:val="28"/>
              </w:rPr>
            </m:ctrlPr>
          </m:fPr>
          <m:num>
            <m:r>
              <w:rPr>
                <w:rFonts w:ascii="Cambria Math" w:hAnsi="Cambria Math"/>
                <w:szCs w:val="28"/>
              </w:rPr>
              <m:t>1</m:t>
            </m:r>
          </m:num>
          <m:den>
            <m:r>
              <w:rPr>
                <w:rFonts w:ascii="Cambria Math" w:eastAsiaTheme="minorEastAsia" w:hAnsi="Cambria Math"/>
                <w:szCs w:val="28"/>
              </w:rPr>
              <m:t>λ</m:t>
            </m:r>
          </m:den>
        </m:f>
        <m:r>
          <w:rPr>
            <w:rFonts w:ascii="Cambria Math" w:hAnsi="Cambria Math"/>
            <w:szCs w:val="28"/>
          </w:rPr>
          <m:t>=0.031</m:t>
        </m:r>
        <m:r>
          <m:rPr>
            <m:sty m:val="p"/>
          </m:rPr>
          <w:rPr>
            <w:rFonts w:ascii="Cambria Math" w:eastAsiaTheme="minorEastAsia" w:hAnsi="Cambria Math"/>
            <w:szCs w:val="28"/>
          </w:rPr>
          <m:t>*</m:t>
        </m:r>
        <m:sSup>
          <m:sSupPr>
            <m:ctrlPr>
              <w:rPr>
                <w:rFonts w:ascii="Cambria Math" w:eastAsiaTheme="minorEastAsia" w:hAnsi="Cambria Math"/>
                <w:szCs w:val="28"/>
                <w:vertAlign w:val="superscript"/>
              </w:rPr>
            </m:ctrlPr>
          </m:sSupPr>
          <m:e>
            <m:r>
              <m:rPr>
                <m:sty m:val="p"/>
              </m:rPr>
              <w:rPr>
                <w:rFonts w:ascii="Cambria Math" w:eastAsiaTheme="minorEastAsia" w:hAnsi="Cambria Math"/>
                <w:szCs w:val="28"/>
              </w:rPr>
              <m:t>10</m:t>
            </m:r>
          </m:e>
          <m:sup>
            <m:r>
              <m:rPr>
                <m:sty m:val="p"/>
              </m:rPr>
              <w:rPr>
                <w:rFonts w:ascii="Cambria Math" w:eastAsiaTheme="minorEastAsia" w:hAnsi="Cambria Math"/>
                <w:szCs w:val="28"/>
                <w:vertAlign w:val="superscript"/>
              </w:rPr>
              <m:t>6</m:t>
            </m:r>
          </m:sup>
        </m:sSup>
        <m:r>
          <m:rPr>
            <m:sty m:val="p"/>
          </m:rPr>
          <w:rPr>
            <w:rFonts w:ascii="Cambria Math" w:eastAsiaTheme="minorEastAsia" w:hAnsi="Cambria Math"/>
            <w:szCs w:val="28"/>
          </w:rPr>
          <m:t xml:space="preserve"> </m:t>
        </m:r>
      </m:oMath>
      <w:r w:rsidRPr="001F4D58">
        <w:rPr>
          <w:rFonts w:eastAsiaTheme="minorEastAsia"/>
          <w:szCs w:val="28"/>
        </w:rPr>
        <w:t xml:space="preserve">  год.</w:t>
      </w:r>
    </w:p>
    <w:p w:rsidR="004C2100" w:rsidRPr="001F4D58" w:rsidRDefault="004C2100" w:rsidP="004C2100">
      <w:pPr>
        <w:spacing w:after="240"/>
        <w:ind w:firstLine="284"/>
        <w:rPr>
          <w:rFonts w:eastAsiaTheme="minorEastAsia"/>
          <w:szCs w:val="28"/>
        </w:rPr>
      </w:pPr>
      <w:r w:rsidRPr="001F4D58">
        <w:rPr>
          <w:rFonts w:eastAsiaTheme="minorEastAsia"/>
          <w:szCs w:val="28"/>
        </w:rPr>
        <w:lastRenderedPageBreak/>
        <w:t>Графік ймовірності безвідмовної роботи будується по наступній залежності:</w:t>
      </w:r>
      <w:r w:rsidRPr="001F4D58">
        <w:rPr>
          <w:rFonts w:eastAsiaTheme="minorEastAsia"/>
          <w:vanish/>
          <w:szCs w:val="28"/>
        </w:rPr>
        <w:t xml:space="preserve"> 5</w:t>
      </w:r>
      <w:r w:rsidRPr="001F4D58">
        <w:rPr>
          <w:rFonts w:ascii="Cambria Math" w:eastAsiaTheme="minorEastAsia" w:hAnsi="Cambria Math" w:cs="Cambria Math"/>
          <w:vanish/>
          <w:szCs w:val="28"/>
        </w:rPr>
        <w:t>𝑒𝑓</w:t>
      </w:r>
      <w:r w:rsidRPr="001F4D58">
        <w:rPr>
          <w:rFonts w:eastAsiaTheme="minorEastAsia"/>
          <w:vanish/>
          <w:szCs w:val="28"/>
        </w:rPr>
        <w:t xml:space="preserve">унок </w:t>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r w:rsidRPr="001F4D58">
        <w:rPr>
          <w:rFonts w:eastAsiaTheme="minorEastAsia"/>
          <w:vanish/>
          <w:szCs w:val="28"/>
        </w:rPr>
        <w:pgNum/>
      </w:r>
    </w:p>
    <w:p w:rsidR="004C2100" w:rsidRPr="001F4D58" w:rsidRDefault="004C2100" w:rsidP="004C2100">
      <w:pPr>
        <w:spacing w:after="240"/>
        <w:ind w:firstLine="284"/>
        <w:rPr>
          <w:rFonts w:eastAsiaTheme="minorEastAsia"/>
          <w:szCs w:val="28"/>
        </w:rPr>
      </w:pPr>
      <m:oMathPara>
        <m:oMathParaPr>
          <m:jc m:val="left"/>
        </m:oMathParaPr>
        <m:oMath>
          <m:r>
            <w:rPr>
              <w:rFonts w:ascii="Cambria Math" w:eastAsiaTheme="minorEastAsia" w:hAnsi="Cambria Math"/>
              <w:szCs w:val="28"/>
            </w:rPr>
            <m:t>P(t)=</m:t>
          </m:r>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-λt</m:t>
              </m:r>
            </m:sup>
          </m:sSup>
        </m:oMath>
      </m:oMathPara>
    </w:p>
    <w:p w:rsidR="004C2100" w:rsidRPr="001F4D58" w:rsidRDefault="004C2100" w:rsidP="004C2100">
      <w:pPr>
        <w:ind w:firstLine="284"/>
        <w:rPr>
          <w:szCs w:val="28"/>
        </w:rPr>
      </w:pPr>
      <w:r w:rsidRPr="001F4D58">
        <w:rPr>
          <w:szCs w:val="28"/>
        </w:rPr>
        <w:t>Отже, розрахована середня наробка на відмову в 31 тисячу годин перевищує необхідну наробку в технічному завданні більш ніж в півтора рази, що повністю задовольняє умови, викладені в ТЗ.</w:t>
      </w:r>
    </w:p>
    <w:p w:rsidR="004C2100" w:rsidRPr="001F4D58" w:rsidRDefault="004C2100" w:rsidP="004C2100">
      <w:pPr>
        <w:spacing w:line="240" w:lineRule="auto"/>
        <w:jc w:val="left"/>
        <w:rPr>
          <w:b/>
          <w:i/>
          <w:szCs w:val="28"/>
        </w:rPr>
      </w:pPr>
      <w:r w:rsidRPr="001F4D58">
        <w:rPr>
          <w:rFonts w:eastAsiaTheme="minorEastAsia"/>
          <w:i/>
          <w:szCs w:val="28"/>
        </w:rPr>
        <w:t>Рис. 2.4: Графік ймовірності безвідмовної роботи, виконаний у середовищі MathCAD:</w:t>
      </w:r>
    </w:p>
    <w:p w:rsidR="004C2100" w:rsidRPr="001F4D58" w:rsidRDefault="004C2100" w:rsidP="004C2100">
      <w:pPr>
        <w:spacing w:line="240" w:lineRule="auto"/>
        <w:ind w:firstLine="0"/>
        <w:jc w:val="left"/>
        <w:rPr>
          <w:b/>
          <w:szCs w:val="28"/>
        </w:rPr>
      </w:pPr>
    </w:p>
    <w:p w:rsidR="004C2100" w:rsidRPr="001F4D58" w:rsidRDefault="004C2100" w:rsidP="004C2100">
      <w:pPr>
        <w:spacing w:line="240" w:lineRule="auto"/>
        <w:ind w:firstLine="0"/>
        <w:jc w:val="left"/>
        <w:rPr>
          <w:b/>
          <w:szCs w:val="28"/>
        </w:rPr>
      </w:pPr>
      <w:r w:rsidRPr="001F4D58">
        <w:rPr>
          <w:noProof/>
          <w:szCs w:val="28"/>
          <w:lang w:val="ru-RU" w:eastAsia="ru-RU"/>
        </w:rPr>
        <w:drawing>
          <wp:inline distT="0" distB="0" distL="0" distR="0" wp14:anchorId="5A3331FA" wp14:editId="7911217A">
            <wp:extent cx="5784215" cy="460375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4215" cy="4603750"/>
                    </a:xfrm>
                    <a:prstGeom prst="rect">
                      <a:avLst/>
                    </a:prstGeom>
                    <a:noFill/>
                    <a:ln>
                      <a:noFill/>
                    </a:ln>
                  </pic:spPr>
                </pic:pic>
              </a:graphicData>
            </a:graphic>
          </wp:inline>
        </w:drawing>
      </w:r>
    </w:p>
    <w:p w:rsidR="004C2100" w:rsidRPr="001F4D58" w:rsidRDefault="004C2100" w:rsidP="004C2100">
      <w:pPr>
        <w:rPr>
          <w:rFonts w:eastAsiaTheme="majorEastAsia" w:cstheme="majorBidi"/>
          <w:szCs w:val="28"/>
        </w:rPr>
      </w:pPr>
    </w:p>
    <w:p w:rsidR="00E63877" w:rsidRPr="001F4D58" w:rsidRDefault="00E63877" w:rsidP="00EF0B6C">
      <w:pPr>
        <w:pStyle w:val="1"/>
        <w:ind w:left="426" w:firstLine="708"/>
        <w:jc w:val="left"/>
        <w:rPr>
          <w:color w:val="000000"/>
          <w:lang w:val="uk-UA"/>
        </w:rPr>
      </w:pPr>
      <w:r w:rsidRPr="001F4D58">
        <w:rPr>
          <w:lang w:val="uk-UA"/>
        </w:rPr>
        <w:lastRenderedPageBreak/>
        <w:t xml:space="preserve">конструкторські </w:t>
      </w:r>
      <w:r w:rsidR="00114DCF" w:rsidRPr="001F4D58">
        <w:rPr>
          <w:lang w:val="uk-UA"/>
        </w:rPr>
        <w:t>РОЗР</w:t>
      </w:r>
      <w:r w:rsidR="0099181F" w:rsidRPr="001F4D58">
        <w:rPr>
          <w:lang w:val="uk-UA"/>
        </w:rPr>
        <w:t>аху</w:t>
      </w:r>
      <w:r w:rsidRPr="001F4D58">
        <w:rPr>
          <w:lang w:val="uk-UA"/>
        </w:rPr>
        <w:t>нки</w:t>
      </w:r>
    </w:p>
    <w:p w:rsidR="00E63877" w:rsidRPr="001F4D58" w:rsidRDefault="00E63877" w:rsidP="00E63877">
      <w:pPr>
        <w:jc w:val="left"/>
        <w:rPr>
          <w:b/>
          <w:color w:val="000000"/>
          <w:szCs w:val="28"/>
        </w:rPr>
      </w:pPr>
      <w:r w:rsidRPr="001F4D58">
        <w:rPr>
          <w:b/>
          <w:color w:val="000000"/>
          <w:szCs w:val="28"/>
        </w:rPr>
        <w:t xml:space="preserve"> 3.1 Розроблення друкованої плати</w:t>
      </w:r>
    </w:p>
    <w:p w:rsidR="00E63877" w:rsidRPr="001F4D58" w:rsidRDefault="00E63877" w:rsidP="006B0021">
      <w:pPr>
        <w:spacing w:before="240" w:after="240"/>
        <w:ind w:left="426" w:firstLine="708"/>
        <w:rPr>
          <w:b/>
          <w:color w:val="000000"/>
          <w:szCs w:val="28"/>
        </w:rPr>
      </w:pPr>
      <w:r w:rsidRPr="001F4D58">
        <w:rPr>
          <w:b/>
          <w:color w:val="000000"/>
          <w:szCs w:val="28"/>
        </w:rPr>
        <w:t>3.1.1 Вибір методу виготовлення друкованої плати.</w:t>
      </w:r>
    </w:p>
    <w:p w:rsidR="00E63877" w:rsidRPr="001F4D58" w:rsidRDefault="00E63877" w:rsidP="00E63877">
      <w:pPr>
        <w:ind w:left="567"/>
        <w:rPr>
          <w:color w:val="000000"/>
          <w:szCs w:val="28"/>
        </w:rPr>
      </w:pPr>
      <w:r w:rsidRPr="001F4D58">
        <w:rPr>
          <w:color w:val="000000"/>
          <w:szCs w:val="28"/>
        </w:rPr>
        <w:t>Для виготовлення друкованої плати приймача даного пристрою вибирається субтрактивний комбінований позитивний метод.</w:t>
      </w:r>
    </w:p>
    <w:p w:rsidR="00E63877" w:rsidRPr="001F4D58" w:rsidRDefault="00E63877" w:rsidP="00E63877">
      <w:pPr>
        <w:ind w:left="567"/>
        <w:rPr>
          <w:color w:val="000000"/>
          <w:szCs w:val="28"/>
        </w:rPr>
      </w:pPr>
      <w:r w:rsidRPr="001F4D58">
        <w:rPr>
          <w:color w:val="000000"/>
          <w:szCs w:val="28"/>
        </w:rPr>
        <w:t>Субтрактивні методи</w:t>
      </w:r>
      <w:r w:rsidRPr="001F4D58">
        <w:rPr>
          <w:b/>
          <w:color w:val="000000"/>
          <w:szCs w:val="28"/>
        </w:rPr>
        <w:t xml:space="preserve"> </w:t>
      </w:r>
      <w:r w:rsidRPr="001F4D58">
        <w:rPr>
          <w:color w:val="000000"/>
          <w:szCs w:val="28"/>
        </w:rPr>
        <w:t>засновані на травленні фольгованого діелектрика. Найширше застосування мають хімічний негативний та комбінований позитивний методи.</w:t>
      </w:r>
    </w:p>
    <w:p w:rsidR="00E63877" w:rsidRPr="001F4D58" w:rsidRDefault="00E63877" w:rsidP="00E63877">
      <w:pPr>
        <w:ind w:left="567"/>
        <w:rPr>
          <w:color w:val="000000"/>
          <w:szCs w:val="28"/>
        </w:rPr>
      </w:pPr>
      <w:r w:rsidRPr="001F4D58">
        <w:rPr>
          <w:color w:val="000000"/>
          <w:szCs w:val="28"/>
        </w:rPr>
        <w:t xml:space="preserve">Комбінований позитивний метод є основним при виготовленні двосторонніх друкованих плат та односторонніх друкованих плат з підвищеними вимогами до надійності. Цей метод значно дорожчий від хімічного негативного. </w:t>
      </w:r>
    </w:p>
    <w:p w:rsidR="00E63877" w:rsidRPr="001F4D58" w:rsidRDefault="00E63877" w:rsidP="006B0021">
      <w:pPr>
        <w:spacing w:before="240" w:after="240"/>
        <w:ind w:left="567"/>
        <w:rPr>
          <w:b/>
          <w:color w:val="000000"/>
          <w:szCs w:val="28"/>
        </w:rPr>
      </w:pPr>
      <w:r w:rsidRPr="001F4D58">
        <w:rPr>
          <w:b/>
          <w:color w:val="000000"/>
          <w:szCs w:val="28"/>
        </w:rPr>
        <w:t>3.1.2 Вибір матеріалу основи друкованого монтажу і провідникового матеріалу.</w:t>
      </w:r>
    </w:p>
    <w:p w:rsidR="00E63877" w:rsidRPr="001F4D58" w:rsidRDefault="00E63877" w:rsidP="00E63877">
      <w:pPr>
        <w:ind w:left="567"/>
        <w:rPr>
          <w:color w:val="000000"/>
          <w:szCs w:val="28"/>
        </w:rPr>
      </w:pPr>
      <w:r w:rsidRPr="001F4D58">
        <w:rPr>
          <w:color w:val="000000"/>
        </w:rPr>
        <w:t>Для друкованої</w:t>
      </w:r>
      <w:r w:rsidRPr="001F4D58">
        <w:rPr>
          <w:color w:val="000000"/>
          <w:szCs w:val="28"/>
        </w:rPr>
        <w:t xml:space="preserve"> плати обирається склотекстоліт фольгований з мідною електролітичною фольгою, двосторонній FR-4 35/35-1,5 </w:t>
      </w:r>
      <w:r w:rsidRPr="001F4D58">
        <w:rPr>
          <w:rStyle w:val="st"/>
          <w:color w:val="000000"/>
        </w:rPr>
        <w:t xml:space="preserve">. </w:t>
      </w:r>
      <w:r w:rsidRPr="001F4D58">
        <w:rPr>
          <w:color w:val="000000"/>
          <w:szCs w:val="28"/>
        </w:rPr>
        <w:t xml:space="preserve">Склотекстоліт має високу механічну міцність, термостійкість, високий поверхневий опір, але в декілька разів дорожче гетинаксу. </w:t>
      </w:r>
    </w:p>
    <w:p w:rsidR="00E63877" w:rsidRPr="001F4D58" w:rsidRDefault="00E63877" w:rsidP="006B0021">
      <w:pPr>
        <w:spacing w:before="240" w:after="240"/>
        <w:ind w:left="426" w:firstLine="708"/>
        <w:rPr>
          <w:b/>
          <w:color w:val="000000"/>
          <w:szCs w:val="28"/>
        </w:rPr>
      </w:pPr>
      <w:r w:rsidRPr="001F4D58">
        <w:rPr>
          <w:b/>
          <w:color w:val="000000"/>
          <w:szCs w:val="28"/>
        </w:rPr>
        <w:t>3.1.3 Вибір класу точності плати та щільності друкованого монтажу.</w:t>
      </w:r>
    </w:p>
    <w:p w:rsidR="00E63877" w:rsidRPr="001F4D58" w:rsidRDefault="00E63877" w:rsidP="00E63877">
      <w:pPr>
        <w:ind w:left="567"/>
        <w:rPr>
          <w:color w:val="000000"/>
          <w:szCs w:val="28"/>
        </w:rPr>
      </w:pPr>
      <w:r w:rsidRPr="001F4D58">
        <w:rPr>
          <w:color w:val="000000"/>
          <w:szCs w:val="28"/>
        </w:rPr>
        <w:t xml:space="preserve">Для проектування даної  друкованої плати більш доцільно підходить другий клас точності. Його застосовують для ОДП та ДДП з дискретними ЕРЕ при низькій та середній щільності їх компоновки. </w:t>
      </w:r>
    </w:p>
    <w:p w:rsidR="00E63877" w:rsidRPr="001F4D58" w:rsidRDefault="00E63877" w:rsidP="00E63877">
      <w:pPr>
        <w:ind w:left="567"/>
        <w:rPr>
          <w:color w:val="000000"/>
          <w:szCs w:val="28"/>
        </w:rPr>
      </w:pPr>
      <w:r w:rsidRPr="001F4D58">
        <w:rPr>
          <w:color w:val="000000"/>
          <w:szCs w:val="28"/>
        </w:rPr>
        <w:lastRenderedPageBreak/>
        <w:t>За щільністю розміщення провідникового рисунку вибирається другий клас щільності. Основні конструктивні розміри для другого класу приведені в таблиці 3.1 згідно ГОСТ 23751-86.</w:t>
      </w:r>
    </w:p>
    <w:p w:rsidR="00E63877" w:rsidRPr="001F4D58" w:rsidRDefault="00E63877" w:rsidP="006B0021">
      <w:pPr>
        <w:spacing w:before="240"/>
        <w:ind w:left="709" w:firstLine="425"/>
        <w:jc w:val="left"/>
        <w:rPr>
          <w:i/>
          <w:color w:val="000000"/>
          <w:szCs w:val="28"/>
        </w:rPr>
      </w:pPr>
      <w:r w:rsidRPr="001F4D58">
        <w:rPr>
          <w:i/>
          <w:color w:val="000000"/>
          <w:szCs w:val="28"/>
        </w:rPr>
        <w:t>Таблиця 3.1 – Мінімальні значення розмірів основних параметрів елементів   друкованих плат для вузького місця</w:t>
      </w:r>
    </w:p>
    <w:tbl>
      <w:tblPr>
        <w:tblpPr w:leftFromText="180" w:rightFromText="180"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5"/>
        <w:gridCol w:w="1783"/>
      </w:tblGrid>
      <w:tr w:rsidR="00E63877" w:rsidRPr="001F4D58" w:rsidTr="00EF0B6C">
        <w:trPr>
          <w:trHeight w:val="662"/>
        </w:trPr>
        <w:tc>
          <w:tcPr>
            <w:tcW w:w="6985" w:type="dxa"/>
          </w:tcPr>
          <w:p w:rsidR="00E63877" w:rsidRPr="001F4D58" w:rsidRDefault="00E63877" w:rsidP="00EF0B6C">
            <w:pPr>
              <w:tabs>
                <w:tab w:val="left" w:pos="1494"/>
              </w:tabs>
              <w:ind w:left="567"/>
              <w:rPr>
                <w:color w:val="000000"/>
                <w:szCs w:val="28"/>
              </w:rPr>
            </w:pPr>
            <w:r w:rsidRPr="001F4D58">
              <w:rPr>
                <w:color w:val="000000"/>
                <w:szCs w:val="28"/>
              </w:rPr>
              <w:t xml:space="preserve">                   Параметри</w:t>
            </w:r>
          </w:p>
        </w:tc>
        <w:tc>
          <w:tcPr>
            <w:tcW w:w="1783" w:type="dxa"/>
          </w:tcPr>
          <w:p w:rsidR="00E63877" w:rsidRPr="001F4D58" w:rsidRDefault="00E63877" w:rsidP="00EF0B6C">
            <w:pPr>
              <w:tabs>
                <w:tab w:val="left" w:pos="1494"/>
              </w:tabs>
              <w:ind w:left="567" w:hanging="567"/>
              <w:jc w:val="center"/>
              <w:rPr>
                <w:color w:val="000000"/>
                <w:szCs w:val="28"/>
              </w:rPr>
            </w:pPr>
            <w:r w:rsidRPr="001F4D58">
              <w:rPr>
                <w:color w:val="000000"/>
                <w:szCs w:val="28"/>
              </w:rPr>
              <w:t xml:space="preserve">Розмір </w:t>
            </w:r>
          </w:p>
          <w:p w:rsidR="00E63877" w:rsidRPr="001F4D58" w:rsidRDefault="00E63877" w:rsidP="00EF0B6C">
            <w:pPr>
              <w:tabs>
                <w:tab w:val="left" w:pos="1494"/>
              </w:tabs>
              <w:ind w:left="567" w:hanging="567"/>
              <w:jc w:val="center"/>
              <w:rPr>
                <w:color w:val="000000"/>
                <w:szCs w:val="28"/>
              </w:rPr>
            </w:pPr>
            <w:r w:rsidRPr="001F4D58">
              <w:rPr>
                <w:color w:val="000000"/>
                <w:szCs w:val="28"/>
              </w:rPr>
              <w:t>(мм)</w:t>
            </w:r>
          </w:p>
        </w:tc>
      </w:tr>
      <w:tr w:rsidR="00E63877" w:rsidRPr="001F4D58" w:rsidTr="00EF0B6C">
        <w:trPr>
          <w:trHeight w:val="322"/>
        </w:trPr>
        <w:tc>
          <w:tcPr>
            <w:tcW w:w="6985" w:type="dxa"/>
          </w:tcPr>
          <w:p w:rsidR="00E63877" w:rsidRPr="001F4D58" w:rsidRDefault="00E63877" w:rsidP="00EF0B6C">
            <w:pPr>
              <w:tabs>
                <w:tab w:val="left" w:pos="1494"/>
              </w:tabs>
              <w:ind w:left="567" w:hanging="425"/>
              <w:jc w:val="left"/>
              <w:rPr>
                <w:color w:val="000000"/>
                <w:szCs w:val="28"/>
              </w:rPr>
            </w:pPr>
            <w:r w:rsidRPr="001F4D58">
              <w:rPr>
                <w:color w:val="000000"/>
                <w:szCs w:val="28"/>
              </w:rPr>
              <w:t>1 Ширина провідників, t</w:t>
            </w:r>
          </w:p>
        </w:tc>
        <w:tc>
          <w:tcPr>
            <w:tcW w:w="1783" w:type="dxa"/>
          </w:tcPr>
          <w:p w:rsidR="00E63877" w:rsidRPr="001F4D58" w:rsidRDefault="00E63877" w:rsidP="00EF0B6C">
            <w:pPr>
              <w:tabs>
                <w:tab w:val="left" w:pos="1494"/>
              </w:tabs>
              <w:ind w:left="567" w:hanging="567"/>
              <w:jc w:val="center"/>
              <w:rPr>
                <w:color w:val="000000"/>
                <w:szCs w:val="28"/>
              </w:rPr>
            </w:pPr>
            <w:r w:rsidRPr="001F4D58">
              <w:rPr>
                <w:color w:val="000000"/>
                <w:szCs w:val="28"/>
              </w:rPr>
              <w:t>0,45</w:t>
            </w:r>
          </w:p>
        </w:tc>
      </w:tr>
      <w:tr w:rsidR="00E63877" w:rsidRPr="001F4D58" w:rsidTr="00EF0B6C">
        <w:trPr>
          <w:trHeight w:val="322"/>
        </w:trPr>
        <w:tc>
          <w:tcPr>
            <w:tcW w:w="6985" w:type="dxa"/>
          </w:tcPr>
          <w:p w:rsidR="00E63877" w:rsidRPr="001F4D58" w:rsidRDefault="00E63877" w:rsidP="00E63877">
            <w:pPr>
              <w:tabs>
                <w:tab w:val="left" w:pos="1494"/>
              </w:tabs>
              <w:ind w:left="567" w:hanging="425"/>
              <w:jc w:val="left"/>
              <w:rPr>
                <w:color w:val="000000"/>
                <w:szCs w:val="28"/>
              </w:rPr>
            </w:pPr>
            <w:r w:rsidRPr="001F4D58">
              <w:rPr>
                <w:color w:val="000000"/>
                <w:szCs w:val="28"/>
              </w:rPr>
              <w:t>2 Відстань між провідниками, S</w:t>
            </w:r>
          </w:p>
        </w:tc>
        <w:tc>
          <w:tcPr>
            <w:tcW w:w="1783" w:type="dxa"/>
          </w:tcPr>
          <w:p w:rsidR="00E63877" w:rsidRPr="001F4D58" w:rsidRDefault="00E63877" w:rsidP="00EF0B6C">
            <w:pPr>
              <w:tabs>
                <w:tab w:val="left" w:pos="1494"/>
              </w:tabs>
              <w:ind w:left="567" w:hanging="567"/>
              <w:jc w:val="center"/>
              <w:rPr>
                <w:color w:val="000000"/>
                <w:szCs w:val="28"/>
              </w:rPr>
            </w:pPr>
            <w:r w:rsidRPr="001F4D58">
              <w:rPr>
                <w:color w:val="000000"/>
                <w:szCs w:val="28"/>
              </w:rPr>
              <w:t>0,45</w:t>
            </w:r>
          </w:p>
        </w:tc>
      </w:tr>
      <w:tr w:rsidR="00E63877" w:rsidRPr="001F4D58" w:rsidTr="00EF0B6C">
        <w:trPr>
          <w:trHeight w:val="662"/>
        </w:trPr>
        <w:tc>
          <w:tcPr>
            <w:tcW w:w="6985" w:type="dxa"/>
          </w:tcPr>
          <w:p w:rsidR="00E63877" w:rsidRPr="001F4D58" w:rsidRDefault="00E63877" w:rsidP="00E63877">
            <w:pPr>
              <w:tabs>
                <w:tab w:val="left" w:pos="1494"/>
              </w:tabs>
              <w:ind w:left="142" w:firstLine="0"/>
              <w:jc w:val="left"/>
              <w:rPr>
                <w:color w:val="000000"/>
                <w:szCs w:val="28"/>
              </w:rPr>
            </w:pPr>
            <w:r w:rsidRPr="001F4D58">
              <w:rPr>
                <w:color w:val="000000"/>
                <w:szCs w:val="28"/>
              </w:rPr>
              <w:t>3 Відношення діаметру отвору d</w:t>
            </w:r>
            <w:r w:rsidRPr="001F4D58">
              <w:rPr>
                <w:color w:val="000000"/>
                <w:szCs w:val="28"/>
                <w:vertAlign w:val="subscript"/>
              </w:rPr>
              <w:t>0</w:t>
            </w:r>
            <w:r w:rsidRPr="001F4D58">
              <w:rPr>
                <w:color w:val="000000"/>
                <w:szCs w:val="28"/>
              </w:rPr>
              <w:t xml:space="preserve"> до товщини плати H</w:t>
            </w:r>
            <w:r w:rsidRPr="001F4D58">
              <w:rPr>
                <w:color w:val="000000"/>
                <w:szCs w:val="28"/>
                <w:vertAlign w:val="subscript"/>
              </w:rPr>
              <w:t>п</w:t>
            </w:r>
            <w:r w:rsidRPr="001F4D58">
              <w:rPr>
                <w:color w:val="000000"/>
                <w:szCs w:val="28"/>
              </w:rPr>
              <w:t>, тобто j</w:t>
            </w:r>
            <w:r w:rsidR="00C65D26">
              <w:rPr>
                <w:color w:val="000000"/>
                <w:szCs w:val="28"/>
              </w:rPr>
              <w:t xml:space="preserve"> </w:t>
            </w:r>
            <w:r w:rsidRPr="001F4D58">
              <w:rPr>
                <w:color w:val="000000"/>
                <w:szCs w:val="28"/>
              </w:rPr>
              <w:t>= d</w:t>
            </w:r>
            <w:r w:rsidRPr="001F4D58">
              <w:rPr>
                <w:color w:val="000000"/>
                <w:szCs w:val="28"/>
                <w:vertAlign w:val="subscript"/>
              </w:rPr>
              <w:t>0</w:t>
            </w:r>
            <w:r w:rsidR="00C65D26">
              <w:rPr>
                <w:color w:val="000000"/>
                <w:szCs w:val="28"/>
              </w:rPr>
              <w:t>/</w:t>
            </w:r>
            <w:r w:rsidRPr="001F4D58">
              <w:rPr>
                <w:color w:val="000000"/>
                <w:szCs w:val="28"/>
              </w:rPr>
              <w:t>H</w:t>
            </w:r>
            <w:r w:rsidRPr="001F4D58">
              <w:rPr>
                <w:color w:val="000000"/>
                <w:szCs w:val="28"/>
                <w:vertAlign w:val="subscript"/>
              </w:rPr>
              <w:t>п</w:t>
            </w:r>
          </w:p>
        </w:tc>
        <w:tc>
          <w:tcPr>
            <w:tcW w:w="1783" w:type="dxa"/>
          </w:tcPr>
          <w:p w:rsidR="00E63877" w:rsidRPr="001F4D58" w:rsidRDefault="00E63877" w:rsidP="00EF0B6C">
            <w:pPr>
              <w:tabs>
                <w:tab w:val="left" w:pos="1494"/>
              </w:tabs>
              <w:ind w:left="567" w:hanging="567"/>
              <w:jc w:val="center"/>
              <w:rPr>
                <w:color w:val="000000"/>
                <w:szCs w:val="28"/>
              </w:rPr>
            </w:pPr>
            <w:r w:rsidRPr="001F4D58">
              <w:rPr>
                <w:color w:val="000000"/>
                <w:szCs w:val="28"/>
              </w:rPr>
              <w:t>0,4</w:t>
            </w:r>
          </w:p>
        </w:tc>
      </w:tr>
      <w:tr w:rsidR="00E63877" w:rsidRPr="001F4D58" w:rsidTr="00EF0B6C">
        <w:trPr>
          <w:trHeight w:val="322"/>
        </w:trPr>
        <w:tc>
          <w:tcPr>
            <w:tcW w:w="6985" w:type="dxa"/>
          </w:tcPr>
          <w:p w:rsidR="00E63877" w:rsidRPr="001F4D58" w:rsidRDefault="00E63877" w:rsidP="00EF0B6C">
            <w:pPr>
              <w:tabs>
                <w:tab w:val="left" w:pos="1494"/>
              </w:tabs>
              <w:ind w:left="567" w:hanging="425"/>
              <w:jc w:val="left"/>
              <w:rPr>
                <w:color w:val="000000"/>
                <w:szCs w:val="28"/>
              </w:rPr>
            </w:pPr>
            <w:r w:rsidRPr="001F4D58">
              <w:rPr>
                <w:color w:val="000000"/>
                <w:szCs w:val="28"/>
              </w:rPr>
              <w:t>4 Гарантійний поясок, b</w:t>
            </w:r>
          </w:p>
        </w:tc>
        <w:tc>
          <w:tcPr>
            <w:tcW w:w="1783" w:type="dxa"/>
          </w:tcPr>
          <w:p w:rsidR="00E63877" w:rsidRPr="001F4D58" w:rsidRDefault="00E63877" w:rsidP="00EF0B6C">
            <w:pPr>
              <w:tabs>
                <w:tab w:val="left" w:pos="1494"/>
              </w:tabs>
              <w:ind w:left="567" w:hanging="567"/>
              <w:jc w:val="center"/>
              <w:rPr>
                <w:color w:val="000000"/>
                <w:szCs w:val="28"/>
              </w:rPr>
            </w:pPr>
            <w:r w:rsidRPr="001F4D58">
              <w:rPr>
                <w:color w:val="000000"/>
                <w:szCs w:val="28"/>
              </w:rPr>
              <w:t>0,2</w:t>
            </w:r>
          </w:p>
        </w:tc>
      </w:tr>
    </w:tbl>
    <w:p w:rsidR="00AC4323" w:rsidRPr="001F4D58" w:rsidRDefault="00AC4323" w:rsidP="00AC4323">
      <w:pPr>
        <w:spacing w:before="240" w:after="240"/>
        <w:ind w:left="567"/>
        <w:jc w:val="left"/>
        <w:rPr>
          <w:b/>
          <w:color w:val="000000"/>
          <w:szCs w:val="28"/>
        </w:rPr>
      </w:pPr>
      <w:r w:rsidRPr="001F4D58">
        <w:rPr>
          <w:b/>
          <w:color w:val="000000"/>
          <w:szCs w:val="28"/>
        </w:rPr>
        <w:t>3.</w:t>
      </w:r>
      <w:r w:rsidR="00A52528">
        <w:rPr>
          <w:b/>
          <w:color w:val="000000"/>
          <w:szCs w:val="28"/>
        </w:rPr>
        <w:t>1.</w:t>
      </w:r>
      <w:r w:rsidRPr="001F4D58">
        <w:rPr>
          <w:b/>
          <w:color w:val="000000"/>
          <w:szCs w:val="28"/>
        </w:rPr>
        <w:t>4 Попередній вибір виду друкованої плати.</w:t>
      </w:r>
    </w:p>
    <w:p w:rsidR="00AC4323" w:rsidRPr="001F4D58" w:rsidRDefault="00AC4323" w:rsidP="00AC4323">
      <w:pPr>
        <w:pStyle w:val="22"/>
        <w:spacing w:after="0" w:line="360" w:lineRule="auto"/>
        <w:ind w:left="567" w:firstLine="567"/>
        <w:jc w:val="both"/>
        <w:rPr>
          <w:color w:val="000000"/>
          <w:sz w:val="28"/>
          <w:szCs w:val="28"/>
          <w:lang w:val="uk-UA"/>
        </w:rPr>
      </w:pPr>
      <w:r w:rsidRPr="001F4D58">
        <w:rPr>
          <w:color w:val="000000"/>
          <w:sz w:val="28"/>
          <w:szCs w:val="28"/>
          <w:lang w:val="uk-UA"/>
        </w:rPr>
        <w:t xml:space="preserve">  Для виготовлення даного приладу обирається двостороння друкована плата з металізованими отворами.</w:t>
      </w:r>
    </w:p>
    <w:p w:rsidR="00AC4323" w:rsidRPr="001F4D58" w:rsidRDefault="00AC4323" w:rsidP="00AC4323">
      <w:pPr>
        <w:pStyle w:val="22"/>
        <w:spacing w:after="0" w:line="360" w:lineRule="auto"/>
        <w:ind w:left="567" w:firstLine="567"/>
        <w:jc w:val="both"/>
        <w:rPr>
          <w:b/>
          <w:color w:val="000000"/>
          <w:sz w:val="28"/>
          <w:szCs w:val="28"/>
          <w:lang w:val="uk-UA"/>
        </w:rPr>
      </w:pPr>
      <w:r w:rsidRPr="001F4D58">
        <w:rPr>
          <w:color w:val="000000"/>
          <w:sz w:val="28"/>
          <w:szCs w:val="28"/>
          <w:lang w:val="uk-UA"/>
        </w:rPr>
        <w:t xml:space="preserve">  Перевагами двосторонніх друкованих плат з металізованими отворами є перш за все висока механічна надійність пайок та висока щільність монтажу. Але їх недоліком є висока вартість.</w:t>
      </w:r>
    </w:p>
    <w:p w:rsidR="00E63877" w:rsidRPr="001F4D58" w:rsidRDefault="00E63877" w:rsidP="00AC4323">
      <w:pPr>
        <w:pStyle w:val="22"/>
        <w:tabs>
          <w:tab w:val="left" w:pos="-142"/>
        </w:tabs>
        <w:spacing w:before="240" w:line="240" w:lineRule="auto"/>
        <w:ind w:left="567" w:firstLine="567"/>
        <w:jc w:val="both"/>
        <w:rPr>
          <w:b/>
          <w:color w:val="000000"/>
          <w:sz w:val="28"/>
          <w:szCs w:val="28"/>
          <w:lang w:val="uk-UA"/>
        </w:rPr>
      </w:pPr>
      <w:r w:rsidRPr="001F4D58">
        <w:rPr>
          <w:color w:val="000000"/>
          <w:sz w:val="40"/>
          <w:szCs w:val="28"/>
          <w:lang w:val="uk-UA"/>
        </w:rPr>
        <w:t xml:space="preserve"> </w:t>
      </w:r>
      <w:r w:rsidRPr="001F4D58">
        <w:rPr>
          <w:b/>
          <w:color w:val="000000"/>
          <w:sz w:val="28"/>
          <w:szCs w:val="28"/>
          <w:lang w:val="uk-UA"/>
        </w:rPr>
        <w:t xml:space="preserve"> 3.1.</w:t>
      </w:r>
      <w:r w:rsidR="002F2F64">
        <w:rPr>
          <w:b/>
          <w:color w:val="000000"/>
          <w:sz w:val="28"/>
          <w:szCs w:val="28"/>
          <w:lang w:val="uk-UA"/>
        </w:rPr>
        <w:t>5</w:t>
      </w:r>
      <w:r w:rsidRPr="001F4D58">
        <w:rPr>
          <w:b/>
          <w:color w:val="000000"/>
          <w:sz w:val="28"/>
          <w:szCs w:val="28"/>
          <w:lang w:val="uk-UA"/>
        </w:rPr>
        <w:t xml:space="preserve"> Вибір варіантів встановлення ЕРЕ на платі.</w:t>
      </w:r>
    </w:p>
    <w:p w:rsidR="00E63877" w:rsidRPr="001F4D58" w:rsidRDefault="00E63877" w:rsidP="00AC4323">
      <w:pPr>
        <w:spacing w:before="240" w:after="240"/>
        <w:ind w:left="567"/>
        <w:rPr>
          <w:color w:val="000000"/>
          <w:szCs w:val="28"/>
        </w:rPr>
      </w:pPr>
      <w:r w:rsidRPr="001F4D58">
        <w:rPr>
          <w:color w:val="000000"/>
          <w:szCs w:val="28"/>
        </w:rPr>
        <w:t xml:space="preserve"> Для забезпечення максимальної технологічності складальних операцій, що особливо важливо при значних об'ємах випуску РЕА, було вибрано варіанти встановлення ЕРЕ на друкованій платі та формовки їх виводів з рекомендованих ГОСТ 29137-91 </w:t>
      </w:r>
      <w:r w:rsidR="006B0021" w:rsidRPr="001F4D58">
        <w:rPr>
          <w:color w:val="000000"/>
          <w:szCs w:val="28"/>
        </w:rPr>
        <w:t>(</w:t>
      </w:r>
      <w:r w:rsidRPr="001F4D58">
        <w:rPr>
          <w:color w:val="000000"/>
          <w:szCs w:val="28"/>
        </w:rPr>
        <w:t>при автоматизованій технології складання друкованого вузла) – та ОСТ4.091.124–79 та ОСТ4.070.010–78.</w:t>
      </w:r>
    </w:p>
    <w:p w:rsidR="006B0021" w:rsidRDefault="006B0021" w:rsidP="006B0021">
      <w:pPr>
        <w:ind w:firstLine="1134"/>
        <w:rPr>
          <w:i/>
          <w:iCs/>
          <w:color w:val="000000"/>
          <w:szCs w:val="28"/>
        </w:rPr>
      </w:pPr>
    </w:p>
    <w:p w:rsidR="00AF5204" w:rsidRPr="001F4D58" w:rsidRDefault="00AF5204" w:rsidP="006B0021">
      <w:pPr>
        <w:ind w:firstLine="1134"/>
        <w:rPr>
          <w:i/>
          <w:iCs/>
          <w:color w:val="000000"/>
          <w:szCs w:val="28"/>
        </w:rPr>
      </w:pPr>
    </w:p>
    <w:p w:rsidR="00E63877" w:rsidRPr="001F4D58" w:rsidRDefault="00E63877" w:rsidP="006B0021">
      <w:pPr>
        <w:spacing w:after="240"/>
        <w:ind w:firstLine="1134"/>
        <w:rPr>
          <w:i/>
          <w:iCs/>
          <w:color w:val="000000"/>
          <w:szCs w:val="28"/>
        </w:rPr>
      </w:pPr>
      <w:r w:rsidRPr="001F4D58">
        <w:rPr>
          <w:i/>
          <w:iCs/>
          <w:color w:val="000000"/>
          <w:szCs w:val="28"/>
        </w:rPr>
        <w:lastRenderedPageBreak/>
        <w:t xml:space="preserve">Таблиця 3.2 – Ескізи ЕРЕ на друковану плату     </w:t>
      </w:r>
    </w:p>
    <w:tbl>
      <w:tblPr>
        <w:tblStyle w:val="af5"/>
        <w:tblW w:w="0" w:type="auto"/>
        <w:tblLayout w:type="fixed"/>
        <w:tblLook w:val="04A0" w:firstRow="1" w:lastRow="0" w:firstColumn="1" w:lastColumn="0" w:noHBand="0" w:noVBand="1"/>
      </w:tblPr>
      <w:tblGrid>
        <w:gridCol w:w="2093"/>
        <w:gridCol w:w="1342"/>
        <w:gridCol w:w="3957"/>
        <w:gridCol w:w="2178"/>
      </w:tblGrid>
      <w:tr w:rsidR="00254FAC" w:rsidRPr="001F4D58" w:rsidTr="00201AED">
        <w:tc>
          <w:tcPr>
            <w:tcW w:w="2093" w:type="dxa"/>
          </w:tcPr>
          <w:p w:rsidR="00254FAC" w:rsidRPr="001F4D58" w:rsidRDefault="00254FAC" w:rsidP="00254FAC">
            <w:pPr>
              <w:spacing w:line="240" w:lineRule="auto"/>
              <w:ind w:firstLine="0"/>
              <w:jc w:val="center"/>
              <w:rPr>
                <w:i/>
                <w:iCs/>
                <w:color w:val="000000"/>
                <w:szCs w:val="28"/>
              </w:rPr>
            </w:pPr>
            <w:r w:rsidRPr="001F4D58">
              <w:rPr>
                <w:color w:val="000000"/>
                <w:szCs w:val="28"/>
              </w:rPr>
              <w:t>Тип</w:t>
            </w:r>
          </w:p>
        </w:tc>
        <w:tc>
          <w:tcPr>
            <w:tcW w:w="1342" w:type="dxa"/>
          </w:tcPr>
          <w:p w:rsidR="00254FAC" w:rsidRPr="001F4D58" w:rsidRDefault="00254FAC" w:rsidP="00254FAC">
            <w:pPr>
              <w:spacing w:line="240" w:lineRule="auto"/>
              <w:ind w:firstLine="0"/>
              <w:jc w:val="center"/>
              <w:rPr>
                <w:color w:val="000000"/>
                <w:szCs w:val="28"/>
              </w:rPr>
            </w:pPr>
            <w:r w:rsidRPr="001F4D58">
              <w:rPr>
                <w:color w:val="000000"/>
                <w:szCs w:val="28"/>
              </w:rPr>
              <w:t>Позначення</w:t>
            </w:r>
          </w:p>
          <w:p w:rsidR="00254FAC" w:rsidRPr="001F4D58" w:rsidRDefault="00254FAC" w:rsidP="00254FAC">
            <w:pPr>
              <w:spacing w:line="240" w:lineRule="auto"/>
              <w:ind w:firstLine="0"/>
              <w:jc w:val="center"/>
              <w:rPr>
                <w:i/>
                <w:iCs/>
                <w:color w:val="000000"/>
                <w:szCs w:val="28"/>
              </w:rPr>
            </w:pPr>
            <w:r w:rsidRPr="001F4D58">
              <w:rPr>
                <w:color w:val="000000"/>
                <w:szCs w:val="28"/>
              </w:rPr>
              <w:t>на Э3</w:t>
            </w:r>
          </w:p>
        </w:tc>
        <w:tc>
          <w:tcPr>
            <w:tcW w:w="3957" w:type="dxa"/>
          </w:tcPr>
          <w:p w:rsidR="00254FAC" w:rsidRPr="001F4D58" w:rsidRDefault="00254FAC" w:rsidP="00254FAC">
            <w:pPr>
              <w:spacing w:line="240" w:lineRule="auto"/>
              <w:ind w:firstLine="0"/>
              <w:jc w:val="center"/>
              <w:rPr>
                <w:i/>
                <w:iCs/>
                <w:color w:val="000000"/>
                <w:szCs w:val="28"/>
              </w:rPr>
            </w:pPr>
            <w:r w:rsidRPr="001F4D58">
              <w:rPr>
                <w:color w:val="000000"/>
                <w:szCs w:val="28"/>
              </w:rPr>
              <w:t>Ескізи ЕРЕ</w:t>
            </w:r>
          </w:p>
        </w:tc>
        <w:tc>
          <w:tcPr>
            <w:tcW w:w="2178" w:type="dxa"/>
          </w:tcPr>
          <w:p w:rsidR="00254FAC" w:rsidRPr="001F4D58" w:rsidRDefault="00254FAC" w:rsidP="00254FAC">
            <w:pPr>
              <w:spacing w:line="240" w:lineRule="auto"/>
              <w:ind w:firstLine="0"/>
              <w:jc w:val="center"/>
              <w:rPr>
                <w:i/>
                <w:iCs/>
                <w:color w:val="000000"/>
                <w:szCs w:val="28"/>
              </w:rPr>
            </w:pPr>
            <w:r w:rsidRPr="001F4D58">
              <w:rPr>
                <w:color w:val="000000"/>
                <w:szCs w:val="28"/>
              </w:rPr>
              <w:t>Встановлювальна площа</w:t>
            </w:r>
          </w:p>
        </w:tc>
      </w:tr>
      <w:tr w:rsidR="00254FAC" w:rsidRPr="001F4D58" w:rsidTr="00201AED">
        <w:tc>
          <w:tcPr>
            <w:tcW w:w="2093" w:type="dxa"/>
          </w:tcPr>
          <w:p w:rsidR="00254FAC" w:rsidRPr="001F4D58" w:rsidRDefault="00254FAC" w:rsidP="00254FAC">
            <w:pPr>
              <w:ind w:firstLine="0"/>
              <w:jc w:val="center"/>
              <w:rPr>
                <w:iCs/>
                <w:color w:val="000000"/>
                <w:szCs w:val="28"/>
              </w:rPr>
            </w:pPr>
            <w:r w:rsidRPr="001F4D58">
              <w:rPr>
                <w:i/>
                <w:iCs/>
                <w:color w:val="000000"/>
                <w:szCs w:val="28"/>
              </w:rPr>
              <w:t>SA612AD</w:t>
            </w:r>
          </w:p>
        </w:tc>
        <w:tc>
          <w:tcPr>
            <w:tcW w:w="1342" w:type="dxa"/>
          </w:tcPr>
          <w:p w:rsidR="00254FAC" w:rsidRPr="001F4D58" w:rsidRDefault="00254FAC" w:rsidP="00254FAC">
            <w:pPr>
              <w:ind w:firstLine="0"/>
              <w:jc w:val="center"/>
              <w:rPr>
                <w:iCs/>
                <w:color w:val="000000"/>
                <w:szCs w:val="28"/>
              </w:rPr>
            </w:pPr>
            <w:r w:rsidRPr="001F4D58">
              <w:rPr>
                <w:iCs/>
                <w:color w:val="000000"/>
                <w:szCs w:val="28"/>
              </w:rPr>
              <w:t>U1</w:t>
            </w:r>
          </w:p>
        </w:tc>
        <w:tc>
          <w:tcPr>
            <w:tcW w:w="3957" w:type="dxa"/>
          </w:tcPr>
          <w:p w:rsidR="00254FAC" w:rsidRPr="001F4D58" w:rsidRDefault="00254FAC" w:rsidP="00254FAC">
            <w:pPr>
              <w:ind w:firstLine="0"/>
              <w:jc w:val="center"/>
              <w:rPr>
                <w:iCs/>
                <w:color w:val="000000"/>
                <w:szCs w:val="28"/>
              </w:rPr>
            </w:pPr>
            <w:r w:rsidRPr="001F4D58">
              <w:object w:dxaOrig="8520" w:dyaOrig="6720">
                <v:shape id="_x0000_i1040" type="#_x0000_t75" style="width:166.55pt;height:130.05pt" o:ole="">
                  <v:imagedata r:id="rId40" o:title=""/>
                </v:shape>
                <o:OLEObject Type="Embed" ProgID="PBrush" ShapeID="_x0000_i1040" DrawAspect="Content" ObjectID="_1622017975" r:id="rId41"/>
              </w:object>
            </w:r>
          </w:p>
        </w:tc>
        <w:tc>
          <w:tcPr>
            <w:tcW w:w="2178" w:type="dxa"/>
          </w:tcPr>
          <w:p w:rsidR="00254FAC" w:rsidRPr="001F4D58" w:rsidRDefault="00254FAC" w:rsidP="00254FAC">
            <w:pPr>
              <w:ind w:firstLine="0"/>
              <w:jc w:val="center"/>
              <w:rPr>
                <w:iCs/>
                <w:color w:val="000000"/>
                <w:szCs w:val="28"/>
              </w:rPr>
            </w:pPr>
            <w:r w:rsidRPr="001F4D58">
              <w:rPr>
                <w:iCs/>
                <w:color w:val="000000"/>
                <w:szCs w:val="28"/>
              </w:rPr>
              <w:t>27</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t>LM386MX</w:t>
            </w:r>
          </w:p>
        </w:tc>
        <w:tc>
          <w:tcPr>
            <w:tcW w:w="1342" w:type="dxa"/>
          </w:tcPr>
          <w:p w:rsidR="00254FAC" w:rsidRPr="001F4D58" w:rsidRDefault="00254FAC" w:rsidP="00254FAC">
            <w:pPr>
              <w:ind w:firstLine="0"/>
              <w:jc w:val="center"/>
              <w:rPr>
                <w:iCs/>
                <w:color w:val="000000"/>
                <w:szCs w:val="28"/>
              </w:rPr>
            </w:pPr>
            <w:r w:rsidRPr="001F4D58">
              <w:rPr>
                <w:iCs/>
                <w:color w:val="000000"/>
                <w:szCs w:val="28"/>
              </w:rPr>
              <w:t>U2</w:t>
            </w:r>
          </w:p>
        </w:tc>
        <w:tc>
          <w:tcPr>
            <w:tcW w:w="3957" w:type="dxa"/>
          </w:tcPr>
          <w:p w:rsidR="00254FAC" w:rsidRPr="001F4D58" w:rsidRDefault="00254FAC" w:rsidP="00254FAC">
            <w:pPr>
              <w:ind w:firstLine="0"/>
              <w:jc w:val="center"/>
              <w:rPr>
                <w:iCs/>
                <w:color w:val="000000"/>
                <w:szCs w:val="28"/>
              </w:rPr>
            </w:pPr>
            <w:r w:rsidRPr="001F4D58">
              <w:object w:dxaOrig="9285" w:dyaOrig="7170">
                <v:shape id="_x0000_i1041" type="#_x0000_t75" style="width:167.65pt;height:130.05pt" o:ole="">
                  <v:imagedata r:id="rId42" o:title=""/>
                </v:shape>
                <o:OLEObject Type="Embed" ProgID="PBrush" ShapeID="_x0000_i1041" DrawAspect="Content" ObjectID="_1622017976" r:id="rId43"/>
              </w:object>
            </w:r>
          </w:p>
        </w:tc>
        <w:tc>
          <w:tcPr>
            <w:tcW w:w="2178" w:type="dxa"/>
          </w:tcPr>
          <w:p w:rsidR="00254FAC" w:rsidRPr="001F4D58" w:rsidRDefault="00201AED" w:rsidP="00254FAC">
            <w:pPr>
              <w:ind w:firstLine="0"/>
              <w:jc w:val="center"/>
              <w:rPr>
                <w:iCs/>
                <w:color w:val="000000"/>
                <w:szCs w:val="28"/>
              </w:rPr>
            </w:pPr>
            <w:r w:rsidRPr="001F4D58">
              <w:rPr>
                <w:iCs/>
                <w:color w:val="000000"/>
                <w:szCs w:val="28"/>
              </w:rPr>
              <w:t>14.7</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t>ADF4110BRUZ</w:t>
            </w:r>
          </w:p>
        </w:tc>
        <w:tc>
          <w:tcPr>
            <w:tcW w:w="1342" w:type="dxa"/>
          </w:tcPr>
          <w:p w:rsidR="00254FAC" w:rsidRPr="001F4D58" w:rsidRDefault="00254FAC" w:rsidP="00254FAC">
            <w:pPr>
              <w:ind w:firstLine="0"/>
              <w:jc w:val="center"/>
              <w:rPr>
                <w:iCs/>
                <w:color w:val="000000"/>
                <w:szCs w:val="28"/>
              </w:rPr>
            </w:pPr>
            <w:r w:rsidRPr="001F4D58">
              <w:rPr>
                <w:iCs/>
                <w:color w:val="000000"/>
                <w:szCs w:val="28"/>
              </w:rPr>
              <w:t>U3</w:t>
            </w:r>
          </w:p>
        </w:tc>
        <w:tc>
          <w:tcPr>
            <w:tcW w:w="3957" w:type="dxa"/>
          </w:tcPr>
          <w:p w:rsidR="00254FAC" w:rsidRPr="001F4D58" w:rsidRDefault="00201AED" w:rsidP="00254FAC">
            <w:pPr>
              <w:ind w:firstLine="0"/>
              <w:jc w:val="center"/>
              <w:rPr>
                <w:iCs/>
                <w:color w:val="000000"/>
                <w:szCs w:val="28"/>
              </w:rPr>
            </w:pPr>
            <w:r w:rsidRPr="001F4D58">
              <w:object w:dxaOrig="8835" w:dyaOrig="5790">
                <v:shape id="_x0000_i1042" type="#_x0000_t75" style="width:202.05pt;height:133.25pt" o:ole="">
                  <v:imagedata r:id="rId44" o:title=""/>
                </v:shape>
                <o:OLEObject Type="Embed" ProgID="PBrush" ShapeID="_x0000_i1042" DrawAspect="Content" ObjectID="_1622017977" r:id="rId45"/>
              </w:object>
            </w:r>
          </w:p>
        </w:tc>
        <w:tc>
          <w:tcPr>
            <w:tcW w:w="2178" w:type="dxa"/>
          </w:tcPr>
          <w:p w:rsidR="00254FAC" w:rsidRPr="001F4D58" w:rsidRDefault="00201AED" w:rsidP="00254FAC">
            <w:pPr>
              <w:ind w:firstLine="0"/>
              <w:jc w:val="center"/>
              <w:rPr>
                <w:iCs/>
                <w:color w:val="000000"/>
                <w:szCs w:val="28"/>
              </w:rPr>
            </w:pPr>
            <w:r w:rsidRPr="001F4D58">
              <w:rPr>
                <w:iCs/>
                <w:color w:val="000000"/>
                <w:szCs w:val="28"/>
              </w:rPr>
              <w:t>32.6</w:t>
            </w:r>
          </w:p>
        </w:tc>
      </w:tr>
      <w:tr w:rsidR="00254FAC" w:rsidRPr="001F4D58" w:rsidTr="00201AED">
        <w:trPr>
          <w:trHeight w:val="2212"/>
        </w:trPr>
        <w:tc>
          <w:tcPr>
            <w:tcW w:w="2093" w:type="dxa"/>
          </w:tcPr>
          <w:p w:rsidR="00254FAC" w:rsidRPr="001F4D58" w:rsidRDefault="00254FAC" w:rsidP="00254FAC">
            <w:pPr>
              <w:ind w:firstLine="0"/>
              <w:jc w:val="center"/>
              <w:rPr>
                <w:i/>
                <w:iCs/>
                <w:color w:val="000000"/>
                <w:szCs w:val="28"/>
              </w:rPr>
            </w:pPr>
            <w:r w:rsidRPr="001F4D58">
              <w:rPr>
                <w:i/>
                <w:iCs/>
                <w:color w:val="000000"/>
                <w:szCs w:val="28"/>
              </w:rPr>
              <w:t>ATMEGA168A-AUR</w:t>
            </w:r>
          </w:p>
        </w:tc>
        <w:tc>
          <w:tcPr>
            <w:tcW w:w="1342" w:type="dxa"/>
          </w:tcPr>
          <w:p w:rsidR="00254FAC" w:rsidRPr="001F4D58" w:rsidRDefault="00254FAC" w:rsidP="00254FAC">
            <w:pPr>
              <w:ind w:firstLine="0"/>
              <w:jc w:val="center"/>
              <w:rPr>
                <w:iCs/>
                <w:color w:val="000000"/>
                <w:szCs w:val="28"/>
              </w:rPr>
            </w:pPr>
            <w:r w:rsidRPr="001F4D58">
              <w:rPr>
                <w:iCs/>
                <w:color w:val="000000"/>
                <w:szCs w:val="28"/>
              </w:rPr>
              <w:t>U4</w:t>
            </w:r>
          </w:p>
        </w:tc>
        <w:tc>
          <w:tcPr>
            <w:tcW w:w="3957" w:type="dxa"/>
          </w:tcPr>
          <w:p w:rsidR="00254FAC" w:rsidRPr="001F4D58" w:rsidRDefault="00201AED" w:rsidP="00254FAC">
            <w:pPr>
              <w:ind w:firstLine="0"/>
              <w:jc w:val="center"/>
              <w:rPr>
                <w:iCs/>
                <w:color w:val="000000"/>
                <w:szCs w:val="28"/>
              </w:rPr>
            </w:pPr>
            <w:r w:rsidRPr="001F4D58">
              <w:object w:dxaOrig="4485" w:dyaOrig="2640">
                <v:shape id="_x0000_i1043" type="#_x0000_t75" style="width:187pt;height:110.7pt" o:ole="">
                  <v:imagedata r:id="rId46" o:title=""/>
                </v:shape>
                <o:OLEObject Type="Embed" ProgID="PBrush" ShapeID="_x0000_i1043" DrawAspect="Content" ObjectID="_1622017978" r:id="rId47"/>
              </w:object>
            </w:r>
          </w:p>
        </w:tc>
        <w:tc>
          <w:tcPr>
            <w:tcW w:w="2178" w:type="dxa"/>
          </w:tcPr>
          <w:p w:rsidR="00254FAC" w:rsidRPr="001F4D58" w:rsidRDefault="00201AED" w:rsidP="00254FAC">
            <w:pPr>
              <w:ind w:firstLine="0"/>
              <w:jc w:val="center"/>
              <w:rPr>
                <w:iCs/>
                <w:color w:val="000000"/>
                <w:szCs w:val="28"/>
              </w:rPr>
            </w:pPr>
            <w:r w:rsidRPr="001F4D58">
              <w:rPr>
                <w:iCs/>
                <w:color w:val="000000"/>
                <w:szCs w:val="28"/>
              </w:rPr>
              <w:t>81</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lastRenderedPageBreak/>
              <w:t>IRF7404TRPBF</w:t>
            </w:r>
          </w:p>
        </w:tc>
        <w:tc>
          <w:tcPr>
            <w:tcW w:w="1342" w:type="dxa"/>
          </w:tcPr>
          <w:p w:rsidR="00254FAC" w:rsidRPr="001F4D58" w:rsidRDefault="00254FAC" w:rsidP="00254FAC">
            <w:pPr>
              <w:ind w:firstLine="0"/>
              <w:jc w:val="center"/>
              <w:rPr>
                <w:iCs/>
                <w:color w:val="000000"/>
                <w:szCs w:val="28"/>
              </w:rPr>
            </w:pPr>
            <w:r w:rsidRPr="001F4D58">
              <w:rPr>
                <w:iCs/>
                <w:color w:val="000000"/>
                <w:szCs w:val="28"/>
              </w:rPr>
              <w:t>U5</w:t>
            </w:r>
          </w:p>
        </w:tc>
        <w:tc>
          <w:tcPr>
            <w:tcW w:w="3957" w:type="dxa"/>
          </w:tcPr>
          <w:p w:rsidR="00254FAC" w:rsidRPr="001F4D58" w:rsidRDefault="00201AED" w:rsidP="00254FAC">
            <w:pPr>
              <w:ind w:firstLine="0"/>
              <w:jc w:val="center"/>
              <w:rPr>
                <w:iCs/>
                <w:color w:val="000000"/>
                <w:szCs w:val="28"/>
              </w:rPr>
            </w:pPr>
            <w:r w:rsidRPr="001F4D58">
              <w:object w:dxaOrig="7005" w:dyaOrig="4770">
                <v:shape id="_x0000_i1044" type="#_x0000_t75" style="width:187pt;height:126.8pt" o:ole="">
                  <v:imagedata r:id="rId48" o:title=""/>
                </v:shape>
                <o:OLEObject Type="Embed" ProgID="PBrush" ShapeID="_x0000_i1044" DrawAspect="Content" ObjectID="_1622017979" r:id="rId49"/>
              </w:object>
            </w:r>
          </w:p>
        </w:tc>
        <w:tc>
          <w:tcPr>
            <w:tcW w:w="2178" w:type="dxa"/>
          </w:tcPr>
          <w:p w:rsidR="00254FAC" w:rsidRPr="001F4D58" w:rsidRDefault="00C10768" w:rsidP="00254FAC">
            <w:pPr>
              <w:ind w:firstLine="0"/>
              <w:jc w:val="center"/>
              <w:rPr>
                <w:iCs/>
                <w:color w:val="000000"/>
                <w:szCs w:val="28"/>
              </w:rPr>
            </w:pPr>
            <w:r w:rsidRPr="001F4D58">
              <w:rPr>
                <w:iCs/>
                <w:color w:val="000000"/>
                <w:szCs w:val="28"/>
              </w:rPr>
              <w:t>2</w:t>
            </w:r>
            <w:r w:rsidR="00201AED" w:rsidRPr="001F4D58">
              <w:rPr>
                <w:iCs/>
                <w:color w:val="000000"/>
                <w:szCs w:val="28"/>
              </w:rPr>
              <w:t>9.4</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t>IRF7205TRPBF</w:t>
            </w:r>
          </w:p>
        </w:tc>
        <w:tc>
          <w:tcPr>
            <w:tcW w:w="1342" w:type="dxa"/>
          </w:tcPr>
          <w:p w:rsidR="00254FAC" w:rsidRPr="001F4D58" w:rsidRDefault="00254FAC" w:rsidP="00254FAC">
            <w:pPr>
              <w:ind w:firstLine="0"/>
              <w:jc w:val="center"/>
              <w:rPr>
                <w:iCs/>
                <w:color w:val="000000"/>
                <w:szCs w:val="28"/>
              </w:rPr>
            </w:pPr>
            <w:r w:rsidRPr="001F4D58">
              <w:rPr>
                <w:iCs/>
                <w:color w:val="000000"/>
                <w:szCs w:val="28"/>
              </w:rPr>
              <w:t>U6</w:t>
            </w:r>
          </w:p>
        </w:tc>
        <w:tc>
          <w:tcPr>
            <w:tcW w:w="3957" w:type="dxa"/>
          </w:tcPr>
          <w:p w:rsidR="00254FAC" w:rsidRPr="001F4D58" w:rsidRDefault="00C10768" w:rsidP="00254FAC">
            <w:pPr>
              <w:ind w:firstLine="0"/>
              <w:jc w:val="center"/>
              <w:rPr>
                <w:iCs/>
                <w:color w:val="000000"/>
                <w:szCs w:val="28"/>
              </w:rPr>
            </w:pPr>
            <w:r w:rsidRPr="001F4D58">
              <w:object w:dxaOrig="7005" w:dyaOrig="4770">
                <v:shape id="_x0000_i1045" type="#_x0000_t75" style="width:187pt;height:126.8pt" o:ole="">
                  <v:imagedata r:id="rId48" o:title=""/>
                </v:shape>
                <o:OLEObject Type="Embed" ProgID="PBrush" ShapeID="_x0000_i1045" DrawAspect="Content" ObjectID="_1622017980" r:id="rId50"/>
              </w:object>
            </w:r>
          </w:p>
        </w:tc>
        <w:tc>
          <w:tcPr>
            <w:tcW w:w="2178" w:type="dxa"/>
          </w:tcPr>
          <w:p w:rsidR="00254FAC" w:rsidRPr="00CF438E" w:rsidRDefault="00C10768" w:rsidP="00254FAC">
            <w:pPr>
              <w:ind w:firstLine="0"/>
              <w:jc w:val="center"/>
              <w:rPr>
                <w:iCs/>
                <w:color w:val="000000"/>
                <w:szCs w:val="28"/>
                <w:lang w:val="en-US"/>
              </w:rPr>
            </w:pPr>
            <w:r w:rsidRPr="001F4D58">
              <w:rPr>
                <w:iCs/>
                <w:color w:val="000000"/>
                <w:szCs w:val="28"/>
              </w:rPr>
              <w:t>29.4</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t>EA DIPS082-HN</w:t>
            </w:r>
          </w:p>
        </w:tc>
        <w:tc>
          <w:tcPr>
            <w:tcW w:w="1342" w:type="dxa"/>
          </w:tcPr>
          <w:p w:rsidR="00254FAC" w:rsidRPr="001F4D58" w:rsidRDefault="00254FAC" w:rsidP="00254FAC">
            <w:pPr>
              <w:ind w:firstLine="0"/>
              <w:jc w:val="center"/>
              <w:rPr>
                <w:iCs/>
                <w:color w:val="000000"/>
                <w:szCs w:val="28"/>
              </w:rPr>
            </w:pPr>
            <w:r w:rsidRPr="001F4D58">
              <w:rPr>
                <w:iCs/>
                <w:color w:val="000000"/>
                <w:szCs w:val="28"/>
              </w:rPr>
              <w:t>U7</w:t>
            </w:r>
          </w:p>
        </w:tc>
        <w:tc>
          <w:tcPr>
            <w:tcW w:w="3957" w:type="dxa"/>
          </w:tcPr>
          <w:p w:rsidR="00254FAC" w:rsidRPr="001F4D58" w:rsidRDefault="00C10768" w:rsidP="00254FAC">
            <w:pPr>
              <w:ind w:firstLine="0"/>
              <w:jc w:val="center"/>
              <w:rPr>
                <w:iCs/>
                <w:color w:val="000000"/>
                <w:szCs w:val="28"/>
              </w:rPr>
            </w:pPr>
            <w:r w:rsidRPr="001F4D58">
              <w:object w:dxaOrig="7935" w:dyaOrig="2655">
                <v:shape id="_x0000_i1046" type="#_x0000_t75" style="width:189.15pt;height:63.4pt" o:ole="">
                  <v:imagedata r:id="rId51" o:title=""/>
                </v:shape>
                <o:OLEObject Type="Embed" ProgID="PBrush" ShapeID="_x0000_i1046" DrawAspect="Content" ObjectID="_1622017981" r:id="rId52"/>
              </w:object>
            </w:r>
          </w:p>
        </w:tc>
        <w:tc>
          <w:tcPr>
            <w:tcW w:w="2178" w:type="dxa"/>
          </w:tcPr>
          <w:p w:rsidR="00254FAC" w:rsidRPr="00CF438E" w:rsidRDefault="00C10768" w:rsidP="00254FAC">
            <w:pPr>
              <w:ind w:firstLine="0"/>
              <w:jc w:val="center"/>
              <w:rPr>
                <w:iCs/>
                <w:color w:val="000000"/>
                <w:szCs w:val="28"/>
                <w:lang w:val="en-US"/>
              </w:rPr>
            </w:pPr>
            <w:r w:rsidRPr="001F4D58">
              <w:rPr>
                <w:iCs/>
                <w:color w:val="000000"/>
                <w:szCs w:val="28"/>
              </w:rPr>
              <w:t>800</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t>LP2951-50DR</w:t>
            </w:r>
          </w:p>
        </w:tc>
        <w:tc>
          <w:tcPr>
            <w:tcW w:w="1342" w:type="dxa"/>
          </w:tcPr>
          <w:p w:rsidR="00254FAC" w:rsidRPr="001F4D58" w:rsidRDefault="00254FAC" w:rsidP="00254FAC">
            <w:pPr>
              <w:ind w:firstLine="0"/>
              <w:jc w:val="center"/>
              <w:rPr>
                <w:iCs/>
                <w:color w:val="000000"/>
                <w:szCs w:val="28"/>
              </w:rPr>
            </w:pPr>
            <w:r w:rsidRPr="001F4D58">
              <w:rPr>
                <w:iCs/>
                <w:color w:val="000000"/>
                <w:szCs w:val="28"/>
              </w:rPr>
              <w:t>U8</w:t>
            </w:r>
          </w:p>
        </w:tc>
        <w:tc>
          <w:tcPr>
            <w:tcW w:w="3957" w:type="dxa"/>
          </w:tcPr>
          <w:p w:rsidR="00254FAC" w:rsidRPr="001F4D58" w:rsidRDefault="00C10768" w:rsidP="00254FAC">
            <w:pPr>
              <w:ind w:firstLine="0"/>
              <w:jc w:val="center"/>
              <w:rPr>
                <w:iCs/>
                <w:color w:val="000000"/>
                <w:szCs w:val="28"/>
              </w:rPr>
            </w:pPr>
            <w:r w:rsidRPr="001F4D58">
              <w:object w:dxaOrig="7080" w:dyaOrig="6090">
                <v:shape id="_x0000_i1047" type="#_x0000_t75" style="width:188.05pt;height:160.1pt" o:ole="">
                  <v:imagedata r:id="rId53" o:title=""/>
                </v:shape>
                <o:OLEObject Type="Embed" ProgID="PBrush" ShapeID="_x0000_i1047" DrawAspect="Content" ObjectID="_1622017982" r:id="rId54"/>
              </w:object>
            </w:r>
          </w:p>
        </w:tc>
        <w:tc>
          <w:tcPr>
            <w:tcW w:w="2178" w:type="dxa"/>
          </w:tcPr>
          <w:p w:rsidR="00254FAC" w:rsidRPr="001F4D58" w:rsidRDefault="00C10768" w:rsidP="00254FAC">
            <w:pPr>
              <w:ind w:firstLine="0"/>
              <w:jc w:val="center"/>
              <w:rPr>
                <w:iCs/>
                <w:color w:val="000000"/>
                <w:szCs w:val="28"/>
              </w:rPr>
            </w:pPr>
            <w:r w:rsidRPr="001F4D58">
              <w:rPr>
                <w:iCs/>
                <w:color w:val="000000"/>
                <w:szCs w:val="28"/>
              </w:rPr>
              <w:t>29.4</w:t>
            </w:r>
          </w:p>
        </w:tc>
      </w:tr>
      <w:tr w:rsidR="00254FAC" w:rsidRPr="001F4D58" w:rsidTr="00201AED">
        <w:tc>
          <w:tcPr>
            <w:tcW w:w="2093" w:type="dxa"/>
          </w:tcPr>
          <w:p w:rsidR="00254FAC" w:rsidRPr="001F4D58" w:rsidRDefault="00254FAC" w:rsidP="00254FAC">
            <w:pPr>
              <w:ind w:firstLine="0"/>
              <w:jc w:val="center"/>
              <w:rPr>
                <w:i/>
                <w:iCs/>
                <w:color w:val="000000"/>
                <w:szCs w:val="28"/>
              </w:rPr>
            </w:pPr>
            <w:r w:rsidRPr="001F4D58">
              <w:rPr>
                <w:i/>
                <w:iCs/>
                <w:color w:val="000000"/>
                <w:szCs w:val="28"/>
              </w:rPr>
              <w:t>MCP73844-840I/MS</w:t>
            </w:r>
          </w:p>
        </w:tc>
        <w:tc>
          <w:tcPr>
            <w:tcW w:w="1342" w:type="dxa"/>
          </w:tcPr>
          <w:p w:rsidR="00254FAC" w:rsidRPr="001F4D58" w:rsidRDefault="00254FAC" w:rsidP="00254FAC">
            <w:pPr>
              <w:ind w:firstLine="0"/>
              <w:jc w:val="center"/>
              <w:rPr>
                <w:iCs/>
                <w:color w:val="000000"/>
                <w:szCs w:val="28"/>
              </w:rPr>
            </w:pPr>
            <w:r w:rsidRPr="001F4D58">
              <w:rPr>
                <w:iCs/>
                <w:color w:val="000000"/>
                <w:szCs w:val="28"/>
              </w:rPr>
              <w:t>U9</w:t>
            </w:r>
          </w:p>
        </w:tc>
        <w:tc>
          <w:tcPr>
            <w:tcW w:w="3957" w:type="dxa"/>
          </w:tcPr>
          <w:p w:rsidR="00254FAC" w:rsidRPr="001F4D58" w:rsidRDefault="00C10768" w:rsidP="00254FAC">
            <w:pPr>
              <w:ind w:firstLine="0"/>
              <w:jc w:val="center"/>
              <w:rPr>
                <w:iCs/>
                <w:color w:val="000000"/>
                <w:szCs w:val="28"/>
              </w:rPr>
            </w:pPr>
            <w:r w:rsidRPr="001F4D58">
              <w:object w:dxaOrig="9885" w:dyaOrig="7245">
                <v:shape id="_x0000_i1048" type="#_x0000_t75" style="width:185.9pt;height:137.55pt" o:ole="">
                  <v:imagedata r:id="rId55" o:title=""/>
                </v:shape>
                <o:OLEObject Type="Embed" ProgID="PBrush" ShapeID="_x0000_i1048" DrawAspect="Content" ObjectID="_1622017983" r:id="rId56"/>
              </w:object>
            </w:r>
          </w:p>
        </w:tc>
        <w:tc>
          <w:tcPr>
            <w:tcW w:w="2178" w:type="dxa"/>
          </w:tcPr>
          <w:p w:rsidR="00254FAC" w:rsidRPr="001F4D58" w:rsidRDefault="00C10768" w:rsidP="00254FAC">
            <w:pPr>
              <w:ind w:firstLine="0"/>
              <w:jc w:val="center"/>
              <w:rPr>
                <w:iCs/>
                <w:color w:val="000000"/>
                <w:szCs w:val="28"/>
              </w:rPr>
            </w:pPr>
            <w:r w:rsidRPr="001F4D58">
              <w:rPr>
                <w:iCs/>
                <w:color w:val="000000"/>
                <w:szCs w:val="28"/>
              </w:rPr>
              <w:t>14.7</w:t>
            </w:r>
          </w:p>
        </w:tc>
      </w:tr>
      <w:tr w:rsidR="00254FAC" w:rsidRPr="001F4D58" w:rsidTr="00201AED">
        <w:tc>
          <w:tcPr>
            <w:tcW w:w="2093" w:type="dxa"/>
          </w:tcPr>
          <w:p w:rsidR="00254FAC" w:rsidRPr="001F4D58" w:rsidRDefault="00C10768" w:rsidP="00254FAC">
            <w:pPr>
              <w:ind w:firstLine="0"/>
              <w:jc w:val="center"/>
              <w:rPr>
                <w:i/>
                <w:iCs/>
                <w:color w:val="000000"/>
                <w:szCs w:val="28"/>
              </w:rPr>
            </w:pPr>
            <w:r w:rsidRPr="001F4D58">
              <w:rPr>
                <w:i/>
                <w:iCs/>
                <w:color w:val="000000"/>
                <w:szCs w:val="28"/>
              </w:rPr>
              <w:lastRenderedPageBreak/>
              <w:t>SMD 0805 конденсатори та резистори</w:t>
            </w:r>
          </w:p>
        </w:tc>
        <w:tc>
          <w:tcPr>
            <w:tcW w:w="1342" w:type="dxa"/>
          </w:tcPr>
          <w:p w:rsidR="001F4D58" w:rsidRPr="001F4D58" w:rsidRDefault="001F4D58" w:rsidP="001F4D58">
            <w:pPr>
              <w:ind w:firstLine="0"/>
              <w:jc w:val="center"/>
              <w:rPr>
                <w:iCs/>
                <w:color w:val="000000"/>
                <w:szCs w:val="28"/>
              </w:rPr>
            </w:pPr>
            <w:r w:rsidRPr="001F4D58">
              <w:rPr>
                <w:iCs/>
                <w:color w:val="000000"/>
                <w:szCs w:val="28"/>
              </w:rPr>
              <w:t xml:space="preserve">Усі з позначкою </w:t>
            </w:r>
            <w:r w:rsidR="00C10768" w:rsidRPr="001F4D58">
              <w:rPr>
                <w:iCs/>
                <w:color w:val="000000"/>
                <w:szCs w:val="28"/>
              </w:rPr>
              <w:t>С</w:t>
            </w:r>
            <w:r w:rsidRPr="001F4D58">
              <w:rPr>
                <w:iCs/>
                <w:color w:val="000000"/>
                <w:szCs w:val="28"/>
              </w:rPr>
              <w:t xml:space="preserve"> та R, крім C58,C61,C64,C68, R45, R50</w:t>
            </w:r>
          </w:p>
          <w:p w:rsidR="001F4D58" w:rsidRPr="001F4D58" w:rsidRDefault="001F4D58" w:rsidP="001F4D58">
            <w:pPr>
              <w:ind w:firstLine="0"/>
              <w:jc w:val="center"/>
              <w:rPr>
                <w:iCs/>
                <w:color w:val="000000"/>
                <w:szCs w:val="28"/>
              </w:rPr>
            </w:pPr>
          </w:p>
        </w:tc>
        <w:tc>
          <w:tcPr>
            <w:tcW w:w="3957" w:type="dxa"/>
          </w:tcPr>
          <w:p w:rsidR="00254FAC" w:rsidRPr="001F4D58" w:rsidRDefault="00C10768" w:rsidP="00254FAC">
            <w:pPr>
              <w:ind w:firstLine="0"/>
              <w:jc w:val="center"/>
              <w:rPr>
                <w:iCs/>
                <w:color w:val="000000"/>
                <w:szCs w:val="28"/>
              </w:rPr>
            </w:pPr>
            <w:r w:rsidRPr="001F4D58">
              <w:rPr>
                <w:noProof/>
                <w:lang w:val="ru-RU" w:eastAsia="ru-RU"/>
              </w:rPr>
              <w:drawing>
                <wp:inline distT="0" distB="0" distL="0" distR="0">
                  <wp:extent cx="1645920" cy="1645920"/>
                  <wp:effectExtent l="0" t="0" r="0" b="0"/>
                  <wp:docPr id="9" name="Рисунок 9" descr="ÐÐ°ÑÑÐ¸Ð½ÐºÐ¸ Ð¿Ð¾ Ð·Ð°Ð¿ÑÐ¾ÑÑ SMD 0805 ÑÐµ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ÐÐ°ÑÑÐ¸Ð½ÐºÐ¸ Ð¿Ð¾ Ð·Ð°Ð¿ÑÐ¾ÑÑ SMD 0805 ÑÐµÑÑÑ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9381" cy="1679381"/>
                          </a:xfrm>
                          <a:prstGeom prst="rect">
                            <a:avLst/>
                          </a:prstGeom>
                          <a:noFill/>
                          <a:ln>
                            <a:noFill/>
                          </a:ln>
                        </pic:spPr>
                      </pic:pic>
                    </a:graphicData>
                  </a:graphic>
                </wp:inline>
              </w:drawing>
            </w:r>
          </w:p>
        </w:tc>
        <w:tc>
          <w:tcPr>
            <w:tcW w:w="2178" w:type="dxa"/>
          </w:tcPr>
          <w:p w:rsidR="00254FAC" w:rsidRPr="001F4D58" w:rsidRDefault="001F4D58" w:rsidP="00254FAC">
            <w:pPr>
              <w:ind w:firstLine="0"/>
              <w:jc w:val="center"/>
              <w:rPr>
                <w:iCs/>
                <w:color w:val="000000"/>
                <w:szCs w:val="28"/>
                <w:lang w:val="en-US"/>
              </w:rPr>
            </w:pPr>
            <w:r>
              <w:rPr>
                <w:iCs/>
                <w:color w:val="000000"/>
                <w:szCs w:val="28"/>
                <w:lang w:val="en-US"/>
              </w:rPr>
              <w:t>2.4</w:t>
            </w:r>
          </w:p>
        </w:tc>
      </w:tr>
      <w:tr w:rsidR="00254FAC" w:rsidRPr="001F4D58" w:rsidTr="00201AED">
        <w:tc>
          <w:tcPr>
            <w:tcW w:w="2093" w:type="dxa"/>
          </w:tcPr>
          <w:p w:rsidR="00254FAC" w:rsidRPr="001F4D58" w:rsidRDefault="001F4D58" w:rsidP="00254FAC">
            <w:pPr>
              <w:ind w:firstLine="0"/>
              <w:jc w:val="center"/>
              <w:rPr>
                <w:i/>
                <w:iCs/>
                <w:color w:val="000000"/>
                <w:szCs w:val="28"/>
              </w:rPr>
            </w:pPr>
            <w:r w:rsidRPr="001F4D58">
              <w:rPr>
                <w:i/>
                <w:iCs/>
                <w:color w:val="000000"/>
                <w:szCs w:val="28"/>
              </w:rPr>
              <w:t>ECR101M16B</w:t>
            </w:r>
          </w:p>
        </w:tc>
        <w:tc>
          <w:tcPr>
            <w:tcW w:w="1342" w:type="dxa"/>
          </w:tcPr>
          <w:p w:rsidR="00254FAC" w:rsidRPr="001F4D58" w:rsidRDefault="001F4D58" w:rsidP="00254FAC">
            <w:pPr>
              <w:ind w:firstLine="0"/>
              <w:jc w:val="center"/>
              <w:rPr>
                <w:iCs/>
                <w:color w:val="000000"/>
                <w:szCs w:val="28"/>
              </w:rPr>
            </w:pPr>
            <w:r w:rsidRPr="001F4D58">
              <w:rPr>
                <w:iCs/>
                <w:color w:val="000000"/>
                <w:szCs w:val="28"/>
              </w:rPr>
              <w:t>C58,</w:t>
            </w:r>
            <w:r w:rsidR="00C31ACD">
              <w:rPr>
                <w:iCs/>
                <w:color w:val="000000"/>
                <w:szCs w:val="28"/>
                <w:lang w:val="en-US"/>
              </w:rPr>
              <w:t xml:space="preserve"> </w:t>
            </w:r>
            <w:r w:rsidRPr="001F4D58">
              <w:rPr>
                <w:iCs/>
                <w:color w:val="000000"/>
                <w:szCs w:val="28"/>
              </w:rPr>
              <w:t>C61,</w:t>
            </w:r>
            <w:r w:rsidR="00C31ACD">
              <w:rPr>
                <w:iCs/>
                <w:color w:val="000000"/>
                <w:szCs w:val="28"/>
                <w:lang w:val="en-US"/>
              </w:rPr>
              <w:t xml:space="preserve"> </w:t>
            </w:r>
            <w:r w:rsidRPr="001F4D58">
              <w:rPr>
                <w:iCs/>
                <w:color w:val="000000"/>
                <w:szCs w:val="28"/>
              </w:rPr>
              <w:t>C64,</w:t>
            </w:r>
            <w:r w:rsidR="00C31ACD">
              <w:rPr>
                <w:iCs/>
                <w:color w:val="000000"/>
                <w:szCs w:val="28"/>
                <w:lang w:val="en-US"/>
              </w:rPr>
              <w:t xml:space="preserve"> </w:t>
            </w:r>
            <w:r w:rsidRPr="001F4D58">
              <w:rPr>
                <w:iCs/>
                <w:color w:val="000000"/>
                <w:szCs w:val="28"/>
              </w:rPr>
              <w:t>C68</w:t>
            </w:r>
          </w:p>
        </w:tc>
        <w:tc>
          <w:tcPr>
            <w:tcW w:w="3957" w:type="dxa"/>
          </w:tcPr>
          <w:p w:rsidR="00254FAC" w:rsidRPr="001F4D58" w:rsidRDefault="001F4D58" w:rsidP="00254FAC">
            <w:pPr>
              <w:ind w:firstLine="0"/>
              <w:jc w:val="center"/>
              <w:rPr>
                <w:iCs/>
                <w:color w:val="000000"/>
                <w:szCs w:val="28"/>
              </w:rPr>
            </w:pPr>
            <w:r>
              <w:object w:dxaOrig="7365" w:dyaOrig="2895">
                <v:shape id="_x0000_i1049" type="#_x0000_t75" style="width:187pt;height:73.05pt" o:ole="">
                  <v:imagedata r:id="rId58" o:title=""/>
                </v:shape>
                <o:OLEObject Type="Embed" ProgID="PBrush" ShapeID="_x0000_i1049" DrawAspect="Content" ObjectID="_1622017984" r:id="rId59"/>
              </w:object>
            </w:r>
          </w:p>
        </w:tc>
        <w:tc>
          <w:tcPr>
            <w:tcW w:w="2178" w:type="dxa"/>
          </w:tcPr>
          <w:p w:rsidR="00254FAC" w:rsidRPr="001F4D58" w:rsidRDefault="001F4D58" w:rsidP="00254FAC">
            <w:pPr>
              <w:ind w:firstLine="0"/>
              <w:jc w:val="center"/>
              <w:rPr>
                <w:iCs/>
                <w:color w:val="000000"/>
                <w:szCs w:val="28"/>
                <w:lang w:val="en-US"/>
              </w:rPr>
            </w:pPr>
            <w:r>
              <w:rPr>
                <w:iCs/>
                <w:color w:val="000000"/>
                <w:szCs w:val="28"/>
                <w:lang w:val="en-US"/>
              </w:rPr>
              <w:t>180</w:t>
            </w:r>
          </w:p>
        </w:tc>
      </w:tr>
      <w:tr w:rsidR="001F4D58" w:rsidRPr="001F4D58" w:rsidTr="00201AED">
        <w:tc>
          <w:tcPr>
            <w:tcW w:w="2093" w:type="dxa"/>
          </w:tcPr>
          <w:p w:rsidR="001F4D58" w:rsidRPr="001F4D58" w:rsidRDefault="001F4D58" w:rsidP="00254FAC">
            <w:pPr>
              <w:ind w:firstLine="0"/>
              <w:jc w:val="center"/>
              <w:rPr>
                <w:i/>
                <w:iCs/>
                <w:color w:val="000000"/>
                <w:szCs w:val="28"/>
              </w:rPr>
            </w:pPr>
            <w:r w:rsidRPr="001F4D58">
              <w:rPr>
                <w:i/>
                <w:iCs/>
                <w:color w:val="000000"/>
                <w:szCs w:val="28"/>
              </w:rPr>
              <w:t>3362X-1-102LF</w:t>
            </w:r>
          </w:p>
        </w:tc>
        <w:tc>
          <w:tcPr>
            <w:tcW w:w="1342" w:type="dxa"/>
          </w:tcPr>
          <w:p w:rsidR="001F4D58" w:rsidRPr="001F4D58" w:rsidRDefault="001F4D58" w:rsidP="00254FAC">
            <w:pPr>
              <w:ind w:firstLine="0"/>
              <w:jc w:val="center"/>
              <w:rPr>
                <w:iCs/>
                <w:color w:val="000000"/>
                <w:szCs w:val="28"/>
                <w:lang w:val="en-US"/>
              </w:rPr>
            </w:pPr>
            <w:r>
              <w:rPr>
                <w:iCs/>
                <w:color w:val="000000"/>
                <w:szCs w:val="28"/>
                <w:lang w:val="en-US"/>
              </w:rPr>
              <w:t>R45</w:t>
            </w:r>
          </w:p>
        </w:tc>
        <w:tc>
          <w:tcPr>
            <w:tcW w:w="3957" w:type="dxa"/>
          </w:tcPr>
          <w:p w:rsidR="001F4D58" w:rsidRPr="001F4D58" w:rsidRDefault="001F4D58" w:rsidP="00254FAC">
            <w:pPr>
              <w:ind w:firstLine="0"/>
              <w:jc w:val="center"/>
              <w:rPr>
                <w:iCs/>
                <w:color w:val="000000"/>
                <w:szCs w:val="28"/>
              </w:rPr>
            </w:pPr>
            <w:r>
              <w:object w:dxaOrig="5130" w:dyaOrig="4830">
                <v:shape id="_x0000_i1050" type="#_x0000_t75" style="width:187pt;height:176.25pt" o:ole="">
                  <v:imagedata r:id="rId60" o:title=""/>
                </v:shape>
                <o:OLEObject Type="Embed" ProgID="PBrush" ShapeID="_x0000_i1050" DrawAspect="Content" ObjectID="_1622017985" r:id="rId61"/>
              </w:object>
            </w:r>
          </w:p>
        </w:tc>
        <w:tc>
          <w:tcPr>
            <w:tcW w:w="2178" w:type="dxa"/>
          </w:tcPr>
          <w:p w:rsidR="001F4D58" w:rsidRPr="001F4D58" w:rsidRDefault="001F4D58" w:rsidP="00254FAC">
            <w:pPr>
              <w:ind w:firstLine="0"/>
              <w:jc w:val="center"/>
              <w:rPr>
                <w:iCs/>
                <w:color w:val="000000"/>
                <w:szCs w:val="28"/>
                <w:lang w:val="en-US"/>
              </w:rPr>
            </w:pPr>
            <w:r>
              <w:rPr>
                <w:iCs/>
                <w:color w:val="000000"/>
                <w:szCs w:val="28"/>
                <w:lang w:val="en-US"/>
              </w:rPr>
              <w:t>33.5</w:t>
            </w:r>
          </w:p>
        </w:tc>
      </w:tr>
      <w:tr w:rsidR="001F4D58" w:rsidRPr="001F4D58" w:rsidTr="00201AED">
        <w:tc>
          <w:tcPr>
            <w:tcW w:w="2093" w:type="dxa"/>
          </w:tcPr>
          <w:p w:rsidR="001F4D58" w:rsidRPr="001F4D58" w:rsidRDefault="001F4D58" w:rsidP="00254FAC">
            <w:pPr>
              <w:ind w:firstLine="0"/>
              <w:jc w:val="center"/>
              <w:rPr>
                <w:i/>
                <w:iCs/>
                <w:color w:val="000000"/>
                <w:szCs w:val="28"/>
              </w:rPr>
            </w:pPr>
            <w:r w:rsidRPr="001F4D58">
              <w:rPr>
                <w:i/>
                <w:iCs/>
                <w:color w:val="000000"/>
                <w:szCs w:val="28"/>
              </w:rPr>
              <w:t>PTD901-1015K-B503</w:t>
            </w:r>
          </w:p>
        </w:tc>
        <w:tc>
          <w:tcPr>
            <w:tcW w:w="1342" w:type="dxa"/>
          </w:tcPr>
          <w:p w:rsidR="001F4D58" w:rsidRPr="001F4D58" w:rsidRDefault="001F4D58" w:rsidP="00254FAC">
            <w:pPr>
              <w:ind w:firstLine="0"/>
              <w:jc w:val="center"/>
              <w:rPr>
                <w:iCs/>
                <w:color w:val="000000"/>
                <w:szCs w:val="28"/>
                <w:lang w:val="en-US"/>
              </w:rPr>
            </w:pPr>
            <w:r>
              <w:rPr>
                <w:iCs/>
                <w:color w:val="000000"/>
                <w:szCs w:val="28"/>
                <w:lang w:val="en-US"/>
              </w:rPr>
              <w:t>R50</w:t>
            </w:r>
          </w:p>
        </w:tc>
        <w:tc>
          <w:tcPr>
            <w:tcW w:w="3957" w:type="dxa"/>
          </w:tcPr>
          <w:p w:rsidR="001F4D58" w:rsidRPr="001F4D58" w:rsidRDefault="009A59CC" w:rsidP="00254FAC">
            <w:pPr>
              <w:ind w:firstLine="0"/>
              <w:jc w:val="center"/>
              <w:rPr>
                <w:iCs/>
                <w:color w:val="000000"/>
                <w:szCs w:val="28"/>
              </w:rPr>
            </w:pPr>
            <w:r>
              <w:object w:dxaOrig="3255" w:dyaOrig="6495">
                <v:shape id="_x0000_i1051" type="#_x0000_t75" style="width:111.75pt;height:223.5pt" o:ole="">
                  <v:imagedata r:id="rId62" o:title=""/>
                </v:shape>
                <o:OLEObject Type="Embed" ProgID="PBrush" ShapeID="_x0000_i1051" DrawAspect="Content" ObjectID="_1622017986" r:id="rId63"/>
              </w:object>
            </w:r>
          </w:p>
        </w:tc>
        <w:tc>
          <w:tcPr>
            <w:tcW w:w="2178" w:type="dxa"/>
          </w:tcPr>
          <w:p w:rsidR="001F4D58" w:rsidRPr="00C31ACD" w:rsidRDefault="00C31ACD" w:rsidP="00254FAC">
            <w:pPr>
              <w:ind w:firstLine="0"/>
              <w:jc w:val="center"/>
              <w:rPr>
                <w:iCs/>
                <w:color w:val="000000"/>
                <w:szCs w:val="28"/>
                <w:lang w:val="en-US"/>
              </w:rPr>
            </w:pPr>
            <w:r>
              <w:rPr>
                <w:iCs/>
                <w:color w:val="000000"/>
                <w:szCs w:val="28"/>
                <w:lang w:val="en-US"/>
              </w:rPr>
              <w:t>50</w:t>
            </w:r>
          </w:p>
        </w:tc>
      </w:tr>
      <w:tr w:rsidR="001F4D58" w:rsidRPr="001F4D58" w:rsidTr="00201AED">
        <w:tc>
          <w:tcPr>
            <w:tcW w:w="2093" w:type="dxa"/>
          </w:tcPr>
          <w:p w:rsidR="001F4D58" w:rsidRPr="001F4D58" w:rsidRDefault="00C31ACD" w:rsidP="00254FAC">
            <w:pPr>
              <w:ind w:firstLine="0"/>
              <w:jc w:val="center"/>
              <w:rPr>
                <w:i/>
                <w:iCs/>
                <w:color w:val="000000"/>
                <w:szCs w:val="28"/>
              </w:rPr>
            </w:pPr>
            <w:r w:rsidRPr="00C31ACD">
              <w:rPr>
                <w:i/>
                <w:iCs/>
                <w:color w:val="000000"/>
                <w:szCs w:val="28"/>
              </w:rPr>
              <w:lastRenderedPageBreak/>
              <w:t>BAS40-04-7-F</w:t>
            </w:r>
          </w:p>
        </w:tc>
        <w:tc>
          <w:tcPr>
            <w:tcW w:w="1342" w:type="dxa"/>
          </w:tcPr>
          <w:p w:rsidR="001F4D58" w:rsidRPr="00C31ACD" w:rsidRDefault="00C31ACD" w:rsidP="00254FAC">
            <w:pPr>
              <w:ind w:firstLine="0"/>
              <w:jc w:val="center"/>
              <w:rPr>
                <w:iCs/>
                <w:color w:val="000000"/>
                <w:szCs w:val="28"/>
                <w:lang w:val="en-US"/>
              </w:rPr>
            </w:pPr>
            <w:r>
              <w:rPr>
                <w:iCs/>
                <w:color w:val="000000"/>
                <w:szCs w:val="28"/>
                <w:lang w:val="en-US"/>
              </w:rPr>
              <w:t>D1, D2, D4</w:t>
            </w:r>
          </w:p>
        </w:tc>
        <w:tc>
          <w:tcPr>
            <w:tcW w:w="3957" w:type="dxa"/>
          </w:tcPr>
          <w:p w:rsidR="001F4D58" w:rsidRPr="001F4D58" w:rsidRDefault="00C31ACD" w:rsidP="00254FAC">
            <w:pPr>
              <w:ind w:firstLine="0"/>
              <w:jc w:val="center"/>
              <w:rPr>
                <w:iCs/>
                <w:color w:val="000000"/>
                <w:szCs w:val="28"/>
              </w:rPr>
            </w:pPr>
            <w:r>
              <w:object w:dxaOrig="5580" w:dyaOrig="4950">
                <v:shape id="_x0000_i1052" type="#_x0000_t75" style="width:141.85pt;height:125.75pt" o:ole="">
                  <v:imagedata r:id="rId64" o:title=""/>
                </v:shape>
                <o:OLEObject Type="Embed" ProgID="PBrush" ShapeID="_x0000_i1052" DrawAspect="Content" ObjectID="_1622017987" r:id="rId65"/>
              </w:object>
            </w:r>
          </w:p>
        </w:tc>
        <w:tc>
          <w:tcPr>
            <w:tcW w:w="2178" w:type="dxa"/>
          </w:tcPr>
          <w:p w:rsidR="001F4D58" w:rsidRPr="00C31ACD" w:rsidRDefault="00C31ACD" w:rsidP="00254FAC">
            <w:pPr>
              <w:ind w:firstLine="0"/>
              <w:jc w:val="center"/>
              <w:rPr>
                <w:iCs/>
                <w:color w:val="000000"/>
                <w:szCs w:val="28"/>
                <w:lang w:val="en-US"/>
              </w:rPr>
            </w:pPr>
            <w:r>
              <w:rPr>
                <w:iCs/>
                <w:color w:val="000000"/>
                <w:szCs w:val="28"/>
                <w:lang w:val="en-US"/>
              </w:rPr>
              <w:t>6.9</w:t>
            </w:r>
          </w:p>
        </w:tc>
      </w:tr>
      <w:tr w:rsidR="001F4D58" w:rsidRPr="001F4D58" w:rsidTr="00201AED">
        <w:tc>
          <w:tcPr>
            <w:tcW w:w="2093" w:type="dxa"/>
          </w:tcPr>
          <w:p w:rsidR="001F4D58" w:rsidRPr="001F4D58" w:rsidRDefault="00C31ACD" w:rsidP="00254FAC">
            <w:pPr>
              <w:ind w:firstLine="0"/>
              <w:jc w:val="center"/>
              <w:rPr>
                <w:i/>
                <w:iCs/>
                <w:color w:val="000000"/>
                <w:szCs w:val="28"/>
              </w:rPr>
            </w:pPr>
            <w:r w:rsidRPr="00C31ACD">
              <w:rPr>
                <w:i/>
                <w:iCs/>
                <w:color w:val="000000"/>
                <w:szCs w:val="28"/>
              </w:rPr>
              <w:t>BB833E6327HTSA1</w:t>
            </w:r>
          </w:p>
        </w:tc>
        <w:tc>
          <w:tcPr>
            <w:tcW w:w="1342" w:type="dxa"/>
          </w:tcPr>
          <w:p w:rsidR="001F4D58" w:rsidRPr="00C31ACD" w:rsidRDefault="00C31ACD" w:rsidP="00254FAC">
            <w:pPr>
              <w:ind w:firstLine="0"/>
              <w:jc w:val="center"/>
              <w:rPr>
                <w:iCs/>
                <w:color w:val="000000"/>
                <w:szCs w:val="28"/>
                <w:lang w:val="en-US"/>
              </w:rPr>
            </w:pPr>
            <w:r>
              <w:rPr>
                <w:iCs/>
                <w:color w:val="000000"/>
                <w:szCs w:val="28"/>
                <w:lang w:val="en-US"/>
              </w:rPr>
              <w:t>D3</w:t>
            </w:r>
          </w:p>
        </w:tc>
        <w:tc>
          <w:tcPr>
            <w:tcW w:w="3957" w:type="dxa"/>
          </w:tcPr>
          <w:p w:rsidR="001F4D58" w:rsidRPr="001F4D58" w:rsidRDefault="00C31ACD" w:rsidP="00254FAC">
            <w:pPr>
              <w:ind w:firstLine="0"/>
              <w:jc w:val="center"/>
              <w:rPr>
                <w:iCs/>
                <w:color w:val="000000"/>
                <w:szCs w:val="28"/>
              </w:rPr>
            </w:pPr>
            <w:r>
              <w:object w:dxaOrig="6465" w:dyaOrig="4965">
                <v:shape id="_x0000_i1053" type="#_x0000_t75" style="width:187pt;height:142.95pt" o:ole="">
                  <v:imagedata r:id="rId66" o:title=""/>
                </v:shape>
                <o:OLEObject Type="Embed" ProgID="PBrush" ShapeID="_x0000_i1053" DrawAspect="Content" ObjectID="_1622017988" r:id="rId67"/>
              </w:object>
            </w:r>
          </w:p>
        </w:tc>
        <w:tc>
          <w:tcPr>
            <w:tcW w:w="2178" w:type="dxa"/>
          </w:tcPr>
          <w:p w:rsidR="001F4D58" w:rsidRPr="00C31ACD" w:rsidRDefault="00C31ACD" w:rsidP="00254FAC">
            <w:pPr>
              <w:ind w:firstLine="0"/>
              <w:jc w:val="center"/>
              <w:rPr>
                <w:iCs/>
                <w:color w:val="000000"/>
                <w:szCs w:val="28"/>
                <w:lang w:val="en-US"/>
              </w:rPr>
            </w:pPr>
            <w:r>
              <w:rPr>
                <w:iCs/>
                <w:color w:val="000000"/>
                <w:szCs w:val="28"/>
                <w:lang w:val="en-US"/>
              </w:rPr>
              <w:t>3.1</w:t>
            </w:r>
          </w:p>
        </w:tc>
      </w:tr>
      <w:tr w:rsidR="00C31ACD" w:rsidRPr="001F4D58" w:rsidTr="00201AED">
        <w:tc>
          <w:tcPr>
            <w:tcW w:w="2093" w:type="dxa"/>
          </w:tcPr>
          <w:p w:rsidR="00C31ACD" w:rsidRPr="00C31ACD" w:rsidRDefault="00C31ACD" w:rsidP="00254FAC">
            <w:pPr>
              <w:ind w:firstLine="0"/>
              <w:jc w:val="center"/>
              <w:rPr>
                <w:i/>
                <w:iCs/>
                <w:color w:val="000000"/>
                <w:szCs w:val="28"/>
              </w:rPr>
            </w:pPr>
            <w:r w:rsidRPr="00C31ACD">
              <w:rPr>
                <w:i/>
                <w:iCs/>
                <w:color w:val="000000"/>
                <w:szCs w:val="28"/>
              </w:rPr>
              <w:t>1N4007</w:t>
            </w:r>
          </w:p>
        </w:tc>
        <w:tc>
          <w:tcPr>
            <w:tcW w:w="1342" w:type="dxa"/>
          </w:tcPr>
          <w:p w:rsidR="00C31ACD" w:rsidRPr="001F4D58" w:rsidRDefault="00C31ACD" w:rsidP="00254FAC">
            <w:pPr>
              <w:ind w:firstLine="0"/>
              <w:jc w:val="center"/>
              <w:rPr>
                <w:iCs/>
                <w:color w:val="000000"/>
                <w:szCs w:val="28"/>
              </w:rPr>
            </w:pPr>
            <w:r w:rsidRPr="00C31ACD">
              <w:rPr>
                <w:iCs/>
                <w:color w:val="000000"/>
                <w:szCs w:val="28"/>
              </w:rPr>
              <w:t>D5,</w:t>
            </w:r>
            <w:r>
              <w:rPr>
                <w:iCs/>
                <w:color w:val="000000"/>
                <w:szCs w:val="28"/>
                <w:lang w:val="en-US"/>
              </w:rPr>
              <w:t xml:space="preserve"> </w:t>
            </w:r>
            <w:r w:rsidRPr="00C31ACD">
              <w:rPr>
                <w:iCs/>
                <w:color w:val="000000"/>
                <w:szCs w:val="28"/>
              </w:rPr>
              <w:t>D6,</w:t>
            </w:r>
            <w:r>
              <w:rPr>
                <w:iCs/>
                <w:color w:val="000000"/>
                <w:szCs w:val="28"/>
                <w:lang w:val="en-US"/>
              </w:rPr>
              <w:t xml:space="preserve"> </w:t>
            </w:r>
            <w:r w:rsidRPr="00C31ACD">
              <w:rPr>
                <w:iCs/>
                <w:color w:val="000000"/>
                <w:szCs w:val="28"/>
              </w:rPr>
              <w:t>D7</w:t>
            </w:r>
          </w:p>
        </w:tc>
        <w:tc>
          <w:tcPr>
            <w:tcW w:w="3957" w:type="dxa"/>
          </w:tcPr>
          <w:p w:rsidR="00C31ACD" w:rsidRPr="001F4D58" w:rsidRDefault="00C31ACD" w:rsidP="00254FAC">
            <w:pPr>
              <w:ind w:firstLine="0"/>
              <w:jc w:val="center"/>
              <w:rPr>
                <w:iCs/>
                <w:color w:val="000000"/>
                <w:szCs w:val="28"/>
              </w:rPr>
            </w:pPr>
            <w:r>
              <w:rPr>
                <w:noProof/>
                <w:lang w:val="ru-RU" w:eastAsia="ru-RU"/>
              </w:rPr>
              <w:drawing>
                <wp:inline distT="0" distB="0" distL="0" distR="0">
                  <wp:extent cx="1111949" cy="2099145"/>
                  <wp:effectExtent l="1905" t="0" r="0" b="0"/>
                  <wp:docPr id="14" name="Рисунок 14" descr="1N4007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1N4007_siz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1119933" cy="2114217"/>
                          </a:xfrm>
                          <a:prstGeom prst="rect">
                            <a:avLst/>
                          </a:prstGeom>
                          <a:noFill/>
                          <a:ln>
                            <a:noFill/>
                          </a:ln>
                        </pic:spPr>
                      </pic:pic>
                    </a:graphicData>
                  </a:graphic>
                </wp:inline>
              </w:drawing>
            </w:r>
          </w:p>
        </w:tc>
        <w:tc>
          <w:tcPr>
            <w:tcW w:w="2178" w:type="dxa"/>
          </w:tcPr>
          <w:p w:rsidR="00C31ACD" w:rsidRPr="00C31ACD" w:rsidRDefault="00C31ACD" w:rsidP="00254FAC">
            <w:pPr>
              <w:ind w:firstLine="0"/>
              <w:jc w:val="center"/>
              <w:rPr>
                <w:iCs/>
                <w:color w:val="000000"/>
                <w:szCs w:val="28"/>
                <w:lang w:val="en-US"/>
              </w:rPr>
            </w:pPr>
            <w:r>
              <w:rPr>
                <w:iCs/>
                <w:color w:val="000000"/>
                <w:szCs w:val="28"/>
                <w:lang w:val="en-US"/>
              </w:rPr>
              <w:t>14</w:t>
            </w:r>
          </w:p>
        </w:tc>
      </w:tr>
      <w:tr w:rsidR="00D07DC2" w:rsidRPr="001F4D58" w:rsidTr="00EF0B6C">
        <w:tc>
          <w:tcPr>
            <w:tcW w:w="2093" w:type="dxa"/>
          </w:tcPr>
          <w:p w:rsidR="00D07DC2" w:rsidRPr="00C31ACD" w:rsidRDefault="00D07DC2" w:rsidP="00EF0B6C">
            <w:pPr>
              <w:ind w:firstLine="0"/>
              <w:jc w:val="center"/>
              <w:rPr>
                <w:i/>
                <w:iCs/>
                <w:color w:val="000000"/>
                <w:szCs w:val="28"/>
              </w:rPr>
            </w:pPr>
            <w:r w:rsidRPr="00C31ACD">
              <w:rPr>
                <w:i/>
                <w:iCs/>
                <w:color w:val="000000"/>
                <w:szCs w:val="28"/>
              </w:rPr>
              <w:t>LED 3mm RED</w:t>
            </w:r>
          </w:p>
        </w:tc>
        <w:tc>
          <w:tcPr>
            <w:tcW w:w="1342" w:type="dxa"/>
          </w:tcPr>
          <w:p w:rsidR="00D07DC2" w:rsidRPr="00C31ACD" w:rsidRDefault="00D07DC2" w:rsidP="00EF0B6C">
            <w:pPr>
              <w:ind w:firstLine="0"/>
              <w:jc w:val="center"/>
              <w:rPr>
                <w:iCs/>
                <w:color w:val="000000"/>
                <w:szCs w:val="28"/>
                <w:lang w:val="en-US"/>
              </w:rPr>
            </w:pPr>
            <w:r>
              <w:rPr>
                <w:iCs/>
                <w:color w:val="000000"/>
                <w:szCs w:val="28"/>
                <w:lang w:val="en-US"/>
              </w:rPr>
              <w:t>D8</w:t>
            </w:r>
          </w:p>
        </w:tc>
        <w:tc>
          <w:tcPr>
            <w:tcW w:w="3957" w:type="dxa"/>
          </w:tcPr>
          <w:p w:rsidR="00D07DC2" w:rsidRPr="001F4D58" w:rsidRDefault="00D07DC2" w:rsidP="00EF0B6C">
            <w:pPr>
              <w:ind w:firstLine="0"/>
              <w:jc w:val="center"/>
              <w:rPr>
                <w:iCs/>
                <w:color w:val="000000"/>
                <w:szCs w:val="28"/>
              </w:rPr>
            </w:pPr>
            <w:r>
              <w:object w:dxaOrig="3090" w:dyaOrig="5355">
                <v:shape id="_x0000_i1054" type="#_x0000_t75" style="width:113.9pt;height:197.75pt" o:ole="">
                  <v:imagedata r:id="rId69" o:title=""/>
                </v:shape>
                <o:OLEObject Type="Embed" ProgID="PBrush" ShapeID="_x0000_i1054" DrawAspect="Content" ObjectID="_1622017989" r:id="rId70"/>
              </w:object>
            </w:r>
          </w:p>
        </w:tc>
        <w:tc>
          <w:tcPr>
            <w:tcW w:w="2178" w:type="dxa"/>
          </w:tcPr>
          <w:p w:rsidR="00D07DC2" w:rsidRPr="00D07DC2" w:rsidRDefault="00D07DC2" w:rsidP="00EF0B6C">
            <w:pPr>
              <w:ind w:firstLine="0"/>
              <w:jc w:val="center"/>
              <w:rPr>
                <w:iCs/>
                <w:color w:val="000000"/>
                <w:szCs w:val="28"/>
                <w:lang w:val="en-US"/>
              </w:rPr>
            </w:pPr>
            <w:r>
              <w:rPr>
                <w:iCs/>
                <w:color w:val="000000"/>
                <w:szCs w:val="28"/>
                <w:lang w:val="en-US"/>
              </w:rPr>
              <w:t>15</w:t>
            </w:r>
          </w:p>
        </w:tc>
      </w:tr>
      <w:tr w:rsidR="00D07DC2" w:rsidRPr="001F4D58" w:rsidTr="00201AED">
        <w:tc>
          <w:tcPr>
            <w:tcW w:w="2093" w:type="dxa"/>
          </w:tcPr>
          <w:p w:rsidR="00D07DC2" w:rsidRPr="00C31ACD" w:rsidRDefault="00D07DC2" w:rsidP="00254FAC">
            <w:pPr>
              <w:ind w:firstLine="0"/>
              <w:jc w:val="center"/>
              <w:rPr>
                <w:i/>
                <w:iCs/>
                <w:color w:val="000000"/>
                <w:szCs w:val="28"/>
              </w:rPr>
            </w:pPr>
            <w:r w:rsidRPr="00D07DC2">
              <w:rPr>
                <w:i/>
                <w:iCs/>
                <w:color w:val="000000"/>
                <w:szCs w:val="28"/>
              </w:rPr>
              <w:t>E526HNA-100314</w:t>
            </w:r>
          </w:p>
        </w:tc>
        <w:tc>
          <w:tcPr>
            <w:tcW w:w="1342" w:type="dxa"/>
          </w:tcPr>
          <w:p w:rsidR="00D07DC2" w:rsidRPr="00C31ACD" w:rsidRDefault="00D07DC2" w:rsidP="00254FAC">
            <w:pPr>
              <w:ind w:firstLine="0"/>
              <w:jc w:val="center"/>
              <w:rPr>
                <w:iCs/>
                <w:color w:val="000000"/>
                <w:szCs w:val="28"/>
              </w:rPr>
            </w:pPr>
            <w:r w:rsidRPr="00D07DC2">
              <w:rPr>
                <w:iCs/>
                <w:color w:val="000000"/>
                <w:szCs w:val="28"/>
              </w:rPr>
              <w:t>L1,</w:t>
            </w:r>
            <w:r>
              <w:rPr>
                <w:iCs/>
                <w:color w:val="000000"/>
                <w:szCs w:val="28"/>
                <w:lang w:val="en-US"/>
              </w:rPr>
              <w:t xml:space="preserve"> </w:t>
            </w:r>
            <w:r w:rsidRPr="00D07DC2">
              <w:rPr>
                <w:iCs/>
                <w:color w:val="000000"/>
                <w:szCs w:val="28"/>
              </w:rPr>
              <w:t>L4,L5,L6</w:t>
            </w:r>
          </w:p>
        </w:tc>
        <w:tc>
          <w:tcPr>
            <w:tcW w:w="3957" w:type="dxa"/>
          </w:tcPr>
          <w:p w:rsidR="00D07DC2" w:rsidRDefault="00D07DC2" w:rsidP="00254FAC">
            <w:pPr>
              <w:ind w:firstLine="0"/>
              <w:jc w:val="center"/>
              <w:rPr>
                <w:noProof/>
                <w:lang w:val="ru-RU" w:eastAsia="ru-RU"/>
              </w:rPr>
            </w:pPr>
            <w:r>
              <w:object w:dxaOrig="8220" w:dyaOrig="3555">
                <v:shape id="_x0000_i1055" type="#_x0000_t75" style="width:187pt;height:80.6pt" o:ole="">
                  <v:imagedata r:id="rId71" o:title=""/>
                </v:shape>
                <o:OLEObject Type="Embed" ProgID="PBrush" ShapeID="_x0000_i1055" DrawAspect="Content" ObjectID="_1622017990" r:id="rId72"/>
              </w:object>
            </w:r>
          </w:p>
        </w:tc>
        <w:tc>
          <w:tcPr>
            <w:tcW w:w="2178" w:type="dxa"/>
          </w:tcPr>
          <w:p w:rsidR="00D07DC2" w:rsidRDefault="00D07DC2" w:rsidP="00254FAC">
            <w:pPr>
              <w:ind w:firstLine="0"/>
              <w:jc w:val="center"/>
              <w:rPr>
                <w:iCs/>
                <w:color w:val="000000"/>
                <w:szCs w:val="28"/>
                <w:lang w:val="en-US"/>
              </w:rPr>
            </w:pPr>
            <w:r>
              <w:rPr>
                <w:iCs/>
                <w:color w:val="000000"/>
                <w:szCs w:val="28"/>
                <w:lang w:val="en-US"/>
              </w:rPr>
              <w:t>100</w:t>
            </w:r>
          </w:p>
        </w:tc>
      </w:tr>
      <w:tr w:rsidR="00D07DC2" w:rsidRPr="001F4D58" w:rsidTr="00201AED">
        <w:tc>
          <w:tcPr>
            <w:tcW w:w="2093" w:type="dxa"/>
          </w:tcPr>
          <w:p w:rsidR="00D07DC2" w:rsidRPr="00C31ACD" w:rsidRDefault="00D07DC2" w:rsidP="00254FAC">
            <w:pPr>
              <w:ind w:firstLine="0"/>
              <w:jc w:val="center"/>
              <w:rPr>
                <w:i/>
                <w:iCs/>
                <w:color w:val="000000"/>
                <w:szCs w:val="28"/>
              </w:rPr>
            </w:pPr>
            <w:r w:rsidRPr="00D07DC2">
              <w:rPr>
                <w:i/>
                <w:iCs/>
                <w:color w:val="000000"/>
                <w:szCs w:val="28"/>
              </w:rPr>
              <w:lastRenderedPageBreak/>
              <w:t>MLZ2012M100WT000</w:t>
            </w:r>
          </w:p>
        </w:tc>
        <w:tc>
          <w:tcPr>
            <w:tcW w:w="1342" w:type="dxa"/>
          </w:tcPr>
          <w:p w:rsidR="00D07DC2" w:rsidRPr="00C31ACD" w:rsidRDefault="00D07DC2" w:rsidP="00254FAC">
            <w:pPr>
              <w:ind w:firstLine="0"/>
              <w:jc w:val="center"/>
              <w:rPr>
                <w:iCs/>
                <w:color w:val="000000"/>
                <w:szCs w:val="28"/>
              </w:rPr>
            </w:pPr>
            <w:r w:rsidRPr="00D07DC2">
              <w:rPr>
                <w:iCs/>
                <w:color w:val="000000"/>
                <w:szCs w:val="28"/>
              </w:rPr>
              <w:t>L7,L8,L9</w:t>
            </w:r>
          </w:p>
        </w:tc>
        <w:tc>
          <w:tcPr>
            <w:tcW w:w="3957" w:type="dxa"/>
          </w:tcPr>
          <w:p w:rsidR="00D07DC2" w:rsidRDefault="00D07DC2" w:rsidP="00254FAC">
            <w:pPr>
              <w:ind w:firstLine="0"/>
              <w:jc w:val="center"/>
              <w:rPr>
                <w:noProof/>
                <w:lang w:val="ru-RU" w:eastAsia="ru-RU"/>
              </w:rPr>
            </w:pPr>
            <w:r>
              <w:object w:dxaOrig="2955" w:dyaOrig="2640">
                <v:shape id="_x0000_i1056" type="#_x0000_t75" style="width:99.95pt;height:89.2pt" o:ole="">
                  <v:imagedata r:id="rId73" o:title=""/>
                </v:shape>
                <o:OLEObject Type="Embed" ProgID="PBrush" ShapeID="_x0000_i1056" DrawAspect="Content" ObjectID="_1622017991" r:id="rId74"/>
              </w:object>
            </w:r>
          </w:p>
        </w:tc>
        <w:tc>
          <w:tcPr>
            <w:tcW w:w="2178" w:type="dxa"/>
          </w:tcPr>
          <w:p w:rsidR="00D07DC2" w:rsidRDefault="00D07DC2" w:rsidP="00254FAC">
            <w:pPr>
              <w:ind w:firstLine="0"/>
              <w:jc w:val="center"/>
              <w:rPr>
                <w:iCs/>
                <w:color w:val="000000"/>
                <w:szCs w:val="28"/>
                <w:lang w:val="en-US"/>
              </w:rPr>
            </w:pPr>
            <w:r>
              <w:rPr>
                <w:iCs/>
                <w:color w:val="000000"/>
                <w:szCs w:val="28"/>
                <w:lang w:val="en-US"/>
              </w:rPr>
              <w:t>0.9</w:t>
            </w:r>
          </w:p>
        </w:tc>
      </w:tr>
      <w:tr w:rsidR="00D07DC2" w:rsidRPr="001F4D58" w:rsidTr="00201AED">
        <w:tc>
          <w:tcPr>
            <w:tcW w:w="2093" w:type="dxa"/>
          </w:tcPr>
          <w:p w:rsidR="00D07DC2" w:rsidRPr="00C31ACD" w:rsidRDefault="00D07DC2" w:rsidP="00254FAC">
            <w:pPr>
              <w:ind w:firstLine="0"/>
              <w:jc w:val="center"/>
              <w:rPr>
                <w:i/>
                <w:iCs/>
                <w:color w:val="000000"/>
                <w:szCs w:val="28"/>
              </w:rPr>
            </w:pPr>
            <w:r w:rsidRPr="00D07DC2">
              <w:rPr>
                <w:i/>
                <w:iCs/>
                <w:color w:val="000000"/>
                <w:szCs w:val="28"/>
              </w:rPr>
              <w:t>BF998E6327HTSA1</w:t>
            </w:r>
          </w:p>
        </w:tc>
        <w:tc>
          <w:tcPr>
            <w:tcW w:w="1342" w:type="dxa"/>
          </w:tcPr>
          <w:p w:rsidR="00D07DC2" w:rsidRPr="00D07DC2" w:rsidRDefault="00D07DC2" w:rsidP="00254FAC">
            <w:pPr>
              <w:ind w:firstLine="0"/>
              <w:jc w:val="center"/>
              <w:rPr>
                <w:iCs/>
                <w:color w:val="000000"/>
                <w:szCs w:val="28"/>
                <w:lang w:val="en-US"/>
              </w:rPr>
            </w:pPr>
            <w:r>
              <w:rPr>
                <w:iCs/>
                <w:color w:val="000000"/>
                <w:szCs w:val="28"/>
                <w:lang w:val="en-US"/>
              </w:rPr>
              <w:t>Q1</w:t>
            </w:r>
          </w:p>
        </w:tc>
        <w:tc>
          <w:tcPr>
            <w:tcW w:w="3957" w:type="dxa"/>
          </w:tcPr>
          <w:p w:rsidR="00D07DC2" w:rsidRDefault="00D07DC2" w:rsidP="00254FAC">
            <w:pPr>
              <w:ind w:firstLine="0"/>
              <w:jc w:val="center"/>
              <w:rPr>
                <w:noProof/>
                <w:lang w:val="ru-RU" w:eastAsia="ru-RU"/>
              </w:rPr>
            </w:pPr>
            <w:r>
              <w:object w:dxaOrig="7035" w:dyaOrig="3915">
                <v:shape id="_x0000_i1057" type="#_x0000_t75" style="width:187pt;height:104.25pt" o:ole="">
                  <v:imagedata r:id="rId75" o:title=""/>
                </v:shape>
                <o:OLEObject Type="Embed" ProgID="PBrush" ShapeID="_x0000_i1057" DrawAspect="Content" ObjectID="_1622017992" r:id="rId76"/>
              </w:object>
            </w:r>
          </w:p>
        </w:tc>
        <w:tc>
          <w:tcPr>
            <w:tcW w:w="2178" w:type="dxa"/>
          </w:tcPr>
          <w:p w:rsidR="00D07DC2" w:rsidRDefault="00D07DC2" w:rsidP="00254FAC">
            <w:pPr>
              <w:ind w:firstLine="0"/>
              <w:jc w:val="center"/>
              <w:rPr>
                <w:iCs/>
                <w:color w:val="000000"/>
                <w:szCs w:val="28"/>
                <w:lang w:val="en-US"/>
              </w:rPr>
            </w:pPr>
            <w:r>
              <w:rPr>
                <w:iCs/>
                <w:color w:val="000000"/>
                <w:szCs w:val="28"/>
                <w:lang w:val="en-US"/>
              </w:rPr>
              <w:t>3.7</w:t>
            </w:r>
          </w:p>
        </w:tc>
      </w:tr>
      <w:tr w:rsidR="00D07DC2" w:rsidRPr="001F4D58" w:rsidTr="00201AED">
        <w:tc>
          <w:tcPr>
            <w:tcW w:w="2093" w:type="dxa"/>
          </w:tcPr>
          <w:p w:rsidR="00D07DC2" w:rsidRPr="00C31ACD" w:rsidRDefault="00D07DC2" w:rsidP="00254FAC">
            <w:pPr>
              <w:ind w:firstLine="0"/>
              <w:jc w:val="center"/>
              <w:rPr>
                <w:i/>
                <w:iCs/>
                <w:color w:val="000000"/>
                <w:szCs w:val="28"/>
              </w:rPr>
            </w:pPr>
            <w:r w:rsidRPr="00D07DC2">
              <w:rPr>
                <w:i/>
                <w:iCs/>
                <w:color w:val="000000"/>
                <w:szCs w:val="28"/>
              </w:rPr>
              <w:t>BFR93AE6327HTSA1</w:t>
            </w:r>
          </w:p>
        </w:tc>
        <w:tc>
          <w:tcPr>
            <w:tcW w:w="1342" w:type="dxa"/>
          </w:tcPr>
          <w:p w:rsidR="00D07DC2" w:rsidRPr="00C31ACD" w:rsidRDefault="00D07DC2" w:rsidP="00254FAC">
            <w:pPr>
              <w:ind w:firstLine="0"/>
              <w:jc w:val="center"/>
              <w:rPr>
                <w:iCs/>
                <w:color w:val="000000"/>
                <w:szCs w:val="28"/>
              </w:rPr>
            </w:pPr>
            <w:r w:rsidRPr="00D07DC2">
              <w:rPr>
                <w:iCs/>
                <w:color w:val="000000"/>
                <w:szCs w:val="28"/>
              </w:rPr>
              <w:t>Q2,Q3,</w:t>
            </w:r>
            <w:r>
              <w:rPr>
                <w:iCs/>
                <w:color w:val="000000"/>
                <w:szCs w:val="28"/>
                <w:lang w:val="en-US"/>
              </w:rPr>
              <w:t xml:space="preserve"> </w:t>
            </w:r>
            <w:r w:rsidRPr="00D07DC2">
              <w:rPr>
                <w:iCs/>
                <w:color w:val="000000"/>
                <w:szCs w:val="28"/>
              </w:rPr>
              <w:t>Q4,Q5</w:t>
            </w:r>
          </w:p>
        </w:tc>
        <w:tc>
          <w:tcPr>
            <w:tcW w:w="3957" w:type="dxa"/>
          </w:tcPr>
          <w:p w:rsidR="00D07DC2" w:rsidRDefault="00D07DC2" w:rsidP="00254FAC">
            <w:pPr>
              <w:ind w:firstLine="0"/>
              <w:jc w:val="center"/>
              <w:rPr>
                <w:noProof/>
                <w:lang w:val="ru-RU" w:eastAsia="ru-RU"/>
              </w:rPr>
            </w:pPr>
            <w:r>
              <w:object w:dxaOrig="12225" w:dyaOrig="5370">
                <v:shape id="_x0000_i1058" type="#_x0000_t75" style="width:187pt;height:81.65pt" o:ole="">
                  <v:imagedata r:id="rId77" o:title=""/>
                </v:shape>
                <o:OLEObject Type="Embed" ProgID="PBrush" ShapeID="_x0000_i1058" DrawAspect="Content" ObjectID="_1622017993" r:id="rId78"/>
              </w:object>
            </w:r>
          </w:p>
        </w:tc>
        <w:tc>
          <w:tcPr>
            <w:tcW w:w="2178" w:type="dxa"/>
          </w:tcPr>
          <w:p w:rsidR="00D07DC2" w:rsidRDefault="00D07DC2" w:rsidP="00254FAC">
            <w:pPr>
              <w:ind w:firstLine="0"/>
              <w:jc w:val="center"/>
              <w:rPr>
                <w:iCs/>
                <w:color w:val="000000"/>
                <w:szCs w:val="28"/>
                <w:lang w:val="en-US"/>
              </w:rPr>
            </w:pPr>
            <w:r>
              <w:rPr>
                <w:iCs/>
                <w:color w:val="000000"/>
                <w:szCs w:val="28"/>
                <w:lang w:val="en-US"/>
              </w:rPr>
              <w:t>3.7</w:t>
            </w:r>
          </w:p>
        </w:tc>
      </w:tr>
      <w:tr w:rsidR="00D07DC2" w:rsidRPr="001F4D58" w:rsidTr="00201AED">
        <w:tc>
          <w:tcPr>
            <w:tcW w:w="2093" w:type="dxa"/>
          </w:tcPr>
          <w:p w:rsidR="00D07DC2" w:rsidRPr="00C31ACD" w:rsidRDefault="00D07DC2" w:rsidP="00254FAC">
            <w:pPr>
              <w:ind w:firstLine="0"/>
              <w:jc w:val="center"/>
              <w:rPr>
                <w:i/>
                <w:iCs/>
                <w:color w:val="000000"/>
                <w:szCs w:val="28"/>
              </w:rPr>
            </w:pPr>
            <w:r w:rsidRPr="00D07DC2">
              <w:rPr>
                <w:i/>
                <w:iCs/>
                <w:color w:val="000000"/>
                <w:szCs w:val="28"/>
              </w:rPr>
              <w:t>BC817K40E6433HTMA1</w:t>
            </w:r>
          </w:p>
        </w:tc>
        <w:tc>
          <w:tcPr>
            <w:tcW w:w="1342" w:type="dxa"/>
          </w:tcPr>
          <w:p w:rsidR="00D07DC2" w:rsidRPr="00D07DC2" w:rsidRDefault="00D07DC2" w:rsidP="00254FAC">
            <w:pPr>
              <w:ind w:firstLine="0"/>
              <w:jc w:val="center"/>
              <w:rPr>
                <w:iCs/>
                <w:color w:val="000000"/>
                <w:szCs w:val="28"/>
                <w:lang w:val="en-US"/>
              </w:rPr>
            </w:pPr>
            <w:r>
              <w:rPr>
                <w:iCs/>
                <w:color w:val="000000"/>
                <w:szCs w:val="28"/>
                <w:lang w:val="en-US"/>
              </w:rPr>
              <w:t>Q6</w:t>
            </w:r>
          </w:p>
        </w:tc>
        <w:tc>
          <w:tcPr>
            <w:tcW w:w="3957" w:type="dxa"/>
          </w:tcPr>
          <w:p w:rsidR="00D07DC2" w:rsidRDefault="00D07DC2" w:rsidP="00254FAC">
            <w:pPr>
              <w:ind w:firstLine="0"/>
              <w:jc w:val="center"/>
              <w:rPr>
                <w:noProof/>
                <w:lang w:val="ru-RU" w:eastAsia="ru-RU"/>
              </w:rPr>
            </w:pPr>
            <w:r>
              <w:object w:dxaOrig="10245" w:dyaOrig="6255">
                <v:shape id="_x0000_i1059" type="#_x0000_t75" style="width:187pt;height:113.9pt" o:ole="">
                  <v:imagedata r:id="rId79" o:title=""/>
                </v:shape>
                <o:OLEObject Type="Embed" ProgID="PBrush" ShapeID="_x0000_i1059" DrawAspect="Content" ObjectID="_1622017994" r:id="rId80"/>
              </w:object>
            </w:r>
          </w:p>
        </w:tc>
        <w:tc>
          <w:tcPr>
            <w:tcW w:w="2178" w:type="dxa"/>
          </w:tcPr>
          <w:p w:rsidR="00D07DC2" w:rsidRDefault="00D07DC2" w:rsidP="00254FAC">
            <w:pPr>
              <w:ind w:firstLine="0"/>
              <w:jc w:val="center"/>
              <w:rPr>
                <w:iCs/>
                <w:color w:val="000000"/>
                <w:szCs w:val="28"/>
                <w:lang w:val="en-US"/>
              </w:rPr>
            </w:pPr>
            <w:r>
              <w:rPr>
                <w:iCs/>
                <w:color w:val="000000"/>
                <w:szCs w:val="28"/>
                <w:lang w:val="en-US"/>
              </w:rPr>
              <w:t>3.7</w:t>
            </w:r>
          </w:p>
        </w:tc>
      </w:tr>
      <w:tr w:rsidR="00D07DC2" w:rsidRPr="001F4D58" w:rsidTr="00201AED">
        <w:tc>
          <w:tcPr>
            <w:tcW w:w="2093" w:type="dxa"/>
          </w:tcPr>
          <w:p w:rsidR="00D07DC2" w:rsidRPr="00C31ACD" w:rsidRDefault="00AF5204" w:rsidP="00254FAC">
            <w:pPr>
              <w:ind w:firstLine="0"/>
              <w:jc w:val="center"/>
              <w:rPr>
                <w:i/>
                <w:iCs/>
                <w:color w:val="000000"/>
                <w:szCs w:val="28"/>
              </w:rPr>
            </w:pPr>
            <w:r w:rsidRPr="00AF5204">
              <w:rPr>
                <w:i/>
                <w:iCs/>
                <w:color w:val="000000"/>
                <w:szCs w:val="28"/>
              </w:rPr>
              <w:t>10M15A</w:t>
            </w:r>
          </w:p>
        </w:tc>
        <w:tc>
          <w:tcPr>
            <w:tcW w:w="1342" w:type="dxa"/>
          </w:tcPr>
          <w:p w:rsidR="00D07DC2" w:rsidRPr="00AF5204" w:rsidRDefault="00AF5204" w:rsidP="00254FAC">
            <w:pPr>
              <w:ind w:firstLine="0"/>
              <w:jc w:val="center"/>
              <w:rPr>
                <w:iCs/>
                <w:color w:val="000000"/>
                <w:szCs w:val="28"/>
                <w:lang w:val="en-US"/>
              </w:rPr>
            </w:pPr>
            <w:r>
              <w:rPr>
                <w:iCs/>
                <w:color w:val="000000"/>
                <w:szCs w:val="28"/>
                <w:lang w:val="en-US"/>
              </w:rPr>
              <w:t>Y1,Y2, Y3</w:t>
            </w:r>
          </w:p>
        </w:tc>
        <w:tc>
          <w:tcPr>
            <w:tcW w:w="3957" w:type="dxa"/>
          </w:tcPr>
          <w:p w:rsidR="00D07DC2" w:rsidRDefault="00AF5204" w:rsidP="00254FAC">
            <w:pPr>
              <w:ind w:firstLine="0"/>
              <w:jc w:val="center"/>
              <w:rPr>
                <w:noProof/>
                <w:lang w:val="ru-RU" w:eastAsia="ru-RU"/>
              </w:rPr>
            </w:pPr>
            <w:r>
              <w:object w:dxaOrig="3060" w:dyaOrig="5595">
                <v:shape id="_x0000_i1060" type="#_x0000_t75" style="width:66.65pt;height:121.45pt" o:ole="">
                  <v:imagedata r:id="rId81" o:title=""/>
                </v:shape>
                <o:OLEObject Type="Embed" ProgID="PBrush" ShapeID="_x0000_i1060" DrawAspect="Content" ObjectID="_1622017995" r:id="rId82"/>
              </w:object>
            </w:r>
          </w:p>
        </w:tc>
        <w:tc>
          <w:tcPr>
            <w:tcW w:w="2178" w:type="dxa"/>
          </w:tcPr>
          <w:p w:rsidR="00D07DC2" w:rsidRDefault="00AF5204" w:rsidP="00254FAC">
            <w:pPr>
              <w:ind w:firstLine="0"/>
              <w:jc w:val="center"/>
              <w:rPr>
                <w:iCs/>
                <w:color w:val="000000"/>
                <w:szCs w:val="28"/>
                <w:lang w:val="en-US"/>
              </w:rPr>
            </w:pPr>
            <w:r>
              <w:rPr>
                <w:iCs/>
                <w:color w:val="000000"/>
                <w:szCs w:val="28"/>
                <w:lang w:val="en-US"/>
              </w:rPr>
              <w:t>26</w:t>
            </w:r>
          </w:p>
        </w:tc>
      </w:tr>
    </w:tbl>
    <w:p w:rsidR="00E63877" w:rsidRPr="001F4D58" w:rsidRDefault="00E63877" w:rsidP="00AF5204">
      <w:pPr>
        <w:pStyle w:val="22"/>
        <w:tabs>
          <w:tab w:val="left" w:pos="6629"/>
        </w:tabs>
        <w:spacing w:before="240" w:line="360" w:lineRule="auto"/>
        <w:rPr>
          <w:b/>
          <w:color w:val="000000"/>
          <w:sz w:val="28"/>
          <w:szCs w:val="28"/>
          <w:lang w:val="uk-UA"/>
        </w:rPr>
      </w:pPr>
      <w:r w:rsidRPr="001F4D58">
        <w:rPr>
          <w:b/>
          <w:color w:val="000000"/>
          <w:sz w:val="28"/>
          <w:szCs w:val="28"/>
          <w:lang w:val="uk-UA"/>
        </w:rPr>
        <w:t xml:space="preserve">             3.1.</w:t>
      </w:r>
      <w:r w:rsidR="002F2F64">
        <w:rPr>
          <w:b/>
          <w:color w:val="000000"/>
          <w:sz w:val="28"/>
          <w:szCs w:val="28"/>
          <w:lang w:val="uk-UA"/>
        </w:rPr>
        <w:t>6</w:t>
      </w:r>
      <w:r w:rsidRPr="001F4D58">
        <w:rPr>
          <w:b/>
          <w:color w:val="000000"/>
          <w:sz w:val="28"/>
          <w:szCs w:val="28"/>
          <w:lang w:val="uk-UA"/>
        </w:rPr>
        <w:t xml:space="preserve"> Розрахунок необхідної площі плати і вибір її розмірів.</w:t>
      </w:r>
    </w:p>
    <w:p w:rsidR="00E63877" w:rsidRPr="001F4D58" w:rsidRDefault="00E63877" w:rsidP="00E63877">
      <w:pPr>
        <w:ind w:left="567"/>
        <w:jc w:val="left"/>
        <w:rPr>
          <w:color w:val="000000"/>
          <w:szCs w:val="28"/>
        </w:rPr>
      </w:pPr>
      <w:r w:rsidRPr="001F4D58">
        <w:rPr>
          <w:color w:val="000000"/>
          <w:szCs w:val="28"/>
        </w:rPr>
        <w:t xml:space="preserve"> Спочатку розраховується необхідна площа S</w:t>
      </w:r>
      <w:r w:rsidRPr="001F4D58">
        <w:rPr>
          <w:color w:val="000000"/>
          <w:szCs w:val="28"/>
          <w:vertAlign w:val="subscript"/>
        </w:rPr>
        <w:t>м</w:t>
      </w:r>
      <w:r w:rsidRPr="001F4D58">
        <w:rPr>
          <w:color w:val="000000"/>
          <w:szCs w:val="28"/>
        </w:rPr>
        <w:t xml:space="preserve"> для розміщення ЕРЕ, для цього знаходиться сума встановлювальних площ всіх ЕРЕ згідно з вибраними варіантами їх встановлення.</w:t>
      </w:r>
    </w:p>
    <w:p w:rsidR="00E63877" w:rsidRPr="001F4D58" w:rsidRDefault="00E63877" w:rsidP="00E63877">
      <w:pPr>
        <w:ind w:left="567"/>
        <w:jc w:val="left"/>
        <w:rPr>
          <w:color w:val="000000"/>
          <w:szCs w:val="28"/>
        </w:rPr>
      </w:pPr>
      <w:r w:rsidRPr="001F4D58">
        <w:rPr>
          <w:color w:val="000000"/>
          <w:szCs w:val="28"/>
        </w:rPr>
        <w:t>Знайшовши таким чином необхідну площу плати, визначаються розміри її сторін. При цьому враховуються допустимі розміри плати, вихо</w:t>
      </w:r>
      <w:r w:rsidRPr="001F4D58">
        <w:rPr>
          <w:color w:val="000000"/>
          <w:szCs w:val="28"/>
        </w:rPr>
        <w:lastRenderedPageBreak/>
        <w:t>дячи з вибраного класу точності та щільності, допустимих габаритів приладу, максимального співвідношення сторін, умов експлуатації та виду і кількості плат. Доцільно вибирати розміри сторін плати із стандартного ряду розмірів (</w:t>
      </w:r>
      <w:r w:rsidR="00135F68">
        <w:rPr>
          <w:color w:val="000000"/>
          <w:szCs w:val="28"/>
          <w:lang w:val="ru-RU"/>
        </w:rPr>
        <w:t>Г</w:t>
      </w:r>
      <w:r w:rsidRPr="001F4D58">
        <w:rPr>
          <w:color w:val="000000"/>
          <w:szCs w:val="28"/>
        </w:rPr>
        <w:t>ОСТ 4.010.020–83).</w:t>
      </w:r>
    </w:p>
    <w:p w:rsidR="00E63877" w:rsidRPr="001F4D58" w:rsidRDefault="00E63877" w:rsidP="00E63877">
      <w:pPr>
        <w:ind w:left="567"/>
        <w:jc w:val="left"/>
        <w:rPr>
          <w:color w:val="000000"/>
          <w:szCs w:val="28"/>
        </w:rPr>
      </w:pPr>
      <w:r w:rsidRPr="001F4D58">
        <w:rPr>
          <w:color w:val="000000"/>
          <w:szCs w:val="28"/>
        </w:rPr>
        <w:t>Визначивши встановлювану площу кожного ЕРЕ, визначається необхідна площа для їх встановлення визначається за формулою 3.1</w:t>
      </w:r>
    </w:p>
    <w:p w:rsidR="00E63877" w:rsidRPr="001F4D58" w:rsidRDefault="00E63877" w:rsidP="00E63877">
      <w:pPr>
        <w:spacing w:line="120" w:lineRule="auto"/>
        <w:ind w:left="567"/>
        <w:jc w:val="left"/>
        <w:rPr>
          <w:color w:val="000000"/>
          <w:szCs w:val="28"/>
        </w:rPr>
      </w:pPr>
    </w:p>
    <w:p w:rsidR="00E63877" w:rsidRPr="001F4D58" w:rsidRDefault="00E63877" w:rsidP="00E63877">
      <w:pPr>
        <w:pStyle w:val="22"/>
        <w:tabs>
          <w:tab w:val="left" w:pos="1560"/>
        </w:tabs>
        <w:spacing w:after="0" w:line="360" w:lineRule="auto"/>
        <w:ind w:left="567" w:right="140" w:firstLine="567"/>
        <w:jc w:val="center"/>
        <w:rPr>
          <w:color w:val="000000"/>
          <w:sz w:val="28"/>
          <w:szCs w:val="28"/>
          <w:lang w:val="uk-UA"/>
        </w:rPr>
      </w:pPr>
      <w:r w:rsidRPr="001F4D58">
        <w:rPr>
          <w:color w:val="000000"/>
          <w:sz w:val="28"/>
          <w:szCs w:val="28"/>
          <w:lang w:val="uk-UA"/>
        </w:rPr>
        <w:t xml:space="preserve">                                S</w:t>
      </w:r>
      <w:r w:rsidRPr="001F4D58">
        <w:rPr>
          <w:color w:val="000000"/>
          <w:sz w:val="28"/>
          <w:szCs w:val="28"/>
          <w:vertAlign w:val="subscript"/>
          <w:lang w:val="uk-UA"/>
        </w:rPr>
        <w:t>м</w:t>
      </w:r>
      <w:r w:rsidRPr="001F4D58">
        <w:rPr>
          <w:color w:val="000000"/>
          <w:sz w:val="28"/>
          <w:szCs w:val="28"/>
          <w:lang w:val="uk-UA"/>
        </w:rPr>
        <w:t xml:space="preserve"> = S</w:t>
      </w:r>
      <w:r w:rsidRPr="001F4D58">
        <w:rPr>
          <w:color w:val="000000"/>
          <w:sz w:val="28"/>
          <w:szCs w:val="28"/>
          <w:vertAlign w:val="subscript"/>
          <w:lang w:val="uk-UA"/>
        </w:rPr>
        <w:t xml:space="preserve">мг </w:t>
      </w:r>
      <w:r w:rsidRPr="001F4D58">
        <w:rPr>
          <w:color w:val="000000"/>
          <w:sz w:val="28"/>
          <w:szCs w:val="28"/>
          <w:vertAlign w:val="subscript"/>
          <w:lang w:val="uk-UA"/>
        </w:rPr>
        <w:softHyphen/>
      </w:r>
      <w:r w:rsidRPr="001F4D58">
        <w:rPr>
          <w:color w:val="000000"/>
          <w:sz w:val="28"/>
          <w:szCs w:val="28"/>
          <w:lang w:val="uk-UA"/>
        </w:rPr>
        <w:t>+ 1,5S</w:t>
      </w:r>
      <w:r w:rsidRPr="001F4D58">
        <w:rPr>
          <w:color w:val="000000"/>
          <w:sz w:val="28"/>
          <w:szCs w:val="28"/>
          <w:vertAlign w:val="subscript"/>
          <w:lang w:val="uk-UA"/>
        </w:rPr>
        <w:t>сг</w:t>
      </w:r>
      <w:r w:rsidRPr="001F4D58">
        <w:rPr>
          <w:color w:val="000000"/>
          <w:sz w:val="28"/>
          <w:szCs w:val="28"/>
          <w:lang w:val="uk-UA"/>
        </w:rPr>
        <w:t xml:space="preserve"> + 2S</w:t>
      </w:r>
      <w:r w:rsidRPr="001F4D58">
        <w:rPr>
          <w:color w:val="000000"/>
          <w:sz w:val="28"/>
          <w:szCs w:val="28"/>
          <w:vertAlign w:val="subscript"/>
          <w:lang w:val="uk-UA"/>
        </w:rPr>
        <w:t>кг</w:t>
      </w:r>
      <w:r w:rsidRPr="001F4D58">
        <w:rPr>
          <w:color w:val="000000"/>
          <w:sz w:val="28"/>
          <w:szCs w:val="28"/>
          <w:lang w:val="uk-UA"/>
        </w:rPr>
        <w:t>,                                     (3.1)</w:t>
      </w:r>
    </w:p>
    <w:p w:rsidR="00E63877" w:rsidRPr="001F4D58" w:rsidRDefault="00E63877" w:rsidP="00E63877">
      <w:pPr>
        <w:pStyle w:val="22"/>
        <w:tabs>
          <w:tab w:val="left" w:pos="1560"/>
        </w:tabs>
        <w:spacing w:after="0" w:line="120" w:lineRule="auto"/>
        <w:ind w:left="567" w:right="142" w:firstLine="567"/>
        <w:jc w:val="center"/>
        <w:rPr>
          <w:color w:val="000000"/>
          <w:sz w:val="28"/>
          <w:szCs w:val="28"/>
          <w:lang w:val="uk-UA"/>
        </w:rPr>
      </w:pPr>
    </w:p>
    <w:p w:rsidR="00135F68" w:rsidRDefault="00E63877" w:rsidP="00E63877">
      <w:pPr>
        <w:pStyle w:val="22"/>
        <w:tabs>
          <w:tab w:val="left" w:pos="1560"/>
        </w:tabs>
        <w:spacing w:after="0" w:line="360" w:lineRule="auto"/>
        <w:rPr>
          <w:color w:val="000000"/>
          <w:sz w:val="28"/>
          <w:szCs w:val="28"/>
          <w:lang w:val="uk-UA"/>
        </w:rPr>
      </w:pPr>
      <w:r w:rsidRPr="001F4D58">
        <w:rPr>
          <w:color w:val="000000"/>
          <w:sz w:val="28"/>
          <w:szCs w:val="28"/>
          <w:lang w:val="uk-UA"/>
        </w:rPr>
        <w:t xml:space="preserve">           де</w:t>
      </w:r>
      <w:r w:rsidR="00135F68">
        <w:rPr>
          <w:color w:val="000000"/>
          <w:sz w:val="28"/>
          <w:szCs w:val="28"/>
          <w:lang w:val="uk-UA"/>
        </w:rPr>
        <w:t>:</w:t>
      </w:r>
    </w:p>
    <w:p w:rsidR="00E63877" w:rsidRPr="001F4D58" w:rsidRDefault="00E63877" w:rsidP="00135F68">
      <w:pPr>
        <w:pStyle w:val="22"/>
        <w:tabs>
          <w:tab w:val="left" w:pos="1560"/>
        </w:tabs>
        <w:spacing w:after="0" w:line="360" w:lineRule="auto"/>
        <w:ind w:firstLine="851"/>
        <w:rPr>
          <w:color w:val="000000"/>
          <w:sz w:val="28"/>
          <w:szCs w:val="28"/>
          <w:lang w:val="uk-UA"/>
        </w:rPr>
      </w:pPr>
      <w:r w:rsidRPr="001F4D58">
        <w:rPr>
          <w:color w:val="000000"/>
          <w:sz w:val="28"/>
          <w:szCs w:val="28"/>
          <w:lang w:val="uk-UA"/>
        </w:rPr>
        <w:t>S</w:t>
      </w:r>
      <w:r w:rsidRPr="001F4D58">
        <w:rPr>
          <w:color w:val="000000"/>
          <w:sz w:val="28"/>
          <w:szCs w:val="28"/>
          <w:vertAlign w:val="subscript"/>
          <w:lang w:val="uk-UA"/>
        </w:rPr>
        <w:t>мг</w:t>
      </w:r>
      <w:r w:rsidRPr="001F4D58">
        <w:rPr>
          <w:color w:val="000000"/>
          <w:sz w:val="28"/>
          <w:szCs w:val="28"/>
          <w:lang w:val="uk-UA"/>
        </w:rPr>
        <w:t xml:space="preserve">  – площа малогабаритних ЕРЕ;</w:t>
      </w:r>
    </w:p>
    <w:p w:rsidR="00E63877" w:rsidRPr="001F4D58" w:rsidRDefault="00E63877" w:rsidP="00E63877">
      <w:pPr>
        <w:pStyle w:val="22"/>
        <w:tabs>
          <w:tab w:val="left" w:pos="1560"/>
        </w:tabs>
        <w:spacing w:after="0" w:line="120" w:lineRule="auto"/>
        <w:ind w:left="284"/>
        <w:rPr>
          <w:color w:val="000000"/>
          <w:sz w:val="16"/>
          <w:szCs w:val="16"/>
          <w:lang w:val="uk-UA"/>
        </w:rPr>
      </w:pPr>
    </w:p>
    <w:p w:rsidR="00E63877" w:rsidRPr="001F4D58" w:rsidRDefault="00E63877" w:rsidP="00E63877">
      <w:pPr>
        <w:pStyle w:val="22"/>
        <w:tabs>
          <w:tab w:val="left" w:pos="1560"/>
        </w:tabs>
        <w:spacing w:after="0" w:line="360" w:lineRule="auto"/>
        <w:ind w:left="284" w:firstLine="851"/>
        <w:rPr>
          <w:color w:val="000000"/>
          <w:sz w:val="28"/>
          <w:szCs w:val="28"/>
          <w:lang w:val="uk-UA"/>
        </w:rPr>
      </w:pPr>
      <w:r w:rsidRPr="001F4D58">
        <w:rPr>
          <w:color w:val="000000"/>
          <w:sz w:val="28"/>
          <w:szCs w:val="28"/>
          <w:lang w:val="uk-UA"/>
        </w:rPr>
        <w:t>S</w:t>
      </w:r>
      <w:r w:rsidRPr="001F4D58">
        <w:rPr>
          <w:color w:val="000000"/>
          <w:sz w:val="28"/>
          <w:szCs w:val="28"/>
          <w:vertAlign w:val="subscript"/>
          <w:lang w:val="uk-UA"/>
        </w:rPr>
        <w:t>сг</w:t>
      </w:r>
      <w:r w:rsidRPr="001F4D58">
        <w:rPr>
          <w:color w:val="000000"/>
          <w:sz w:val="28"/>
          <w:szCs w:val="28"/>
          <w:lang w:val="uk-UA"/>
        </w:rPr>
        <w:t xml:space="preserve">  – площа середньогабаритних ЕРЕ;</w:t>
      </w:r>
    </w:p>
    <w:p w:rsidR="00E63877" w:rsidRPr="001F4D58" w:rsidRDefault="00E63877" w:rsidP="00E63877">
      <w:pPr>
        <w:pStyle w:val="22"/>
        <w:tabs>
          <w:tab w:val="left" w:pos="1560"/>
        </w:tabs>
        <w:spacing w:after="0" w:line="120" w:lineRule="auto"/>
        <w:ind w:left="284" w:firstLine="851"/>
        <w:rPr>
          <w:color w:val="000000"/>
          <w:sz w:val="16"/>
          <w:szCs w:val="16"/>
          <w:lang w:val="uk-UA"/>
        </w:rPr>
      </w:pPr>
    </w:p>
    <w:p w:rsidR="00E63877" w:rsidRPr="001F4D58" w:rsidRDefault="00E63877" w:rsidP="00E63877">
      <w:pPr>
        <w:pStyle w:val="22"/>
        <w:tabs>
          <w:tab w:val="left" w:pos="1560"/>
        </w:tabs>
        <w:spacing w:after="0" w:line="360" w:lineRule="auto"/>
        <w:ind w:left="284" w:firstLine="851"/>
        <w:rPr>
          <w:color w:val="000000"/>
          <w:sz w:val="28"/>
          <w:szCs w:val="28"/>
          <w:lang w:val="uk-UA"/>
        </w:rPr>
      </w:pPr>
      <w:r w:rsidRPr="001F4D58">
        <w:rPr>
          <w:color w:val="000000"/>
          <w:sz w:val="28"/>
          <w:szCs w:val="28"/>
          <w:lang w:val="uk-UA"/>
        </w:rPr>
        <w:t>S</w:t>
      </w:r>
      <w:r w:rsidRPr="001F4D58">
        <w:rPr>
          <w:color w:val="000000"/>
          <w:sz w:val="28"/>
          <w:szCs w:val="28"/>
          <w:vertAlign w:val="subscript"/>
          <w:lang w:val="uk-UA"/>
        </w:rPr>
        <w:t xml:space="preserve">кг </w:t>
      </w:r>
      <w:r w:rsidRPr="001F4D58">
        <w:rPr>
          <w:color w:val="000000"/>
          <w:sz w:val="28"/>
          <w:szCs w:val="28"/>
          <w:lang w:val="uk-UA"/>
        </w:rPr>
        <w:t>– площа крупногабаритних ЕРЕ.</w:t>
      </w:r>
    </w:p>
    <w:p w:rsidR="00E63877" w:rsidRPr="001F4D58" w:rsidRDefault="00E63877" w:rsidP="00E63877">
      <w:pPr>
        <w:pStyle w:val="22"/>
        <w:tabs>
          <w:tab w:val="left" w:pos="1560"/>
        </w:tabs>
        <w:spacing w:after="0" w:line="120" w:lineRule="auto"/>
        <w:ind w:left="284" w:firstLine="851"/>
        <w:rPr>
          <w:color w:val="000000"/>
          <w:sz w:val="28"/>
          <w:szCs w:val="28"/>
          <w:lang w:val="uk-UA"/>
        </w:rPr>
      </w:pPr>
    </w:p>
    <w:p w:rsidR="00E63877" w:rsidRPr="001F4D58" w:rsidRDefault="00E63877" w:rsidP="006B0021">
      <w:pPr>
        <w:jc w:val="left"/>
        <w:rPr>
          <w:color w:val="000000"/>
          <w:szCs w:val="28"/>
        </w:rPr>
      </w:pPr>
      <w:r w:rsidRPr="001F4D58">
        <w:rPr>
          <w:color w:val="000000"/>
          <w:szCs w:val="28"/>
        </w:rPr>
        <w:t>S</w:t>
      </w:r>
      <w:r w:rsidRPr="001F4D58">
        <w:rPr>
          <w:color w:val="000000"/>
          <w:szCs w:val="28"/>
          <w:vertAlign w:val="subscript"/>
        </w:rPr>
        <w:t>мг</w:t>
      </w:r>
      <w:r w:rsidR="006B0021" w:rsidRPr="001F4D58">
        <w:rPr>
          <w:color w:val="000000"/>
          <w:szCs w:val="28"/>
          <w:vertAlign w:val="subscript"/>
        </w:rPr>
        <w:t xml:space="preserve"> </w:t>
      </w:r>
      <w:r w:rsidRPr="001F4D58">
        <w:rPr>
          <w:color w:val="000000"/>
          <w:szCs w:val="28"/>
        </w:rPr>
        <w:t>=</w:t>
      </w:r>
      <w:r w:rsidR="00AF5204" w:rsidRPr="001A6E2B">
        <w:rPr>
          <w:color w:val="000000"/>
          <w:szCs w:val="28"/>
        </w:rPr>
        <w:t xml:space="preserve"> </w:t>
      </w:r>
      <w:r w:rsidR="00CF438E" w:rsidRPr="001A6E2B">
        <w:rPr>
          <w:color w:val="000000"/>
          <w:szCs w:val="28"/>
        </w:rPr>
        <w:t xml:space="preserve">2.4*(66+49)+6.9*3+3.1+0.9*3+3.7*6 </w:t>
      </w:r>
      <w:r w:rsidRPr="001F4D58">
        <w:rPr>
          <w:color w:val="000000"/>
          <w:szCs w:val="28"/>
        </w:rPr>
        <w:t xml:space="preserve">= </w:t>
      </w:r>
      <w:r w:rsidR="00CF438E" w:rsidRPr="001A6E2B">
        <w:rPr>
          <w:color w:val="000000"/>
          <w:szCs w:val="28"/>
        </w:rPr>
        <w:t>324.7</w:t>
      </w:r>
      <w:r w:rsidRPr="001F4D58">
        <w:rPr>
          <w:color w:val="000000"/>
          <w:szCs w:val="28"/>
        </w:rPr>
        <w:t>[мм</w:t>
      </w:r>
      <w:r w:rsidRPr="001F4D58">
        <w:rPr>
          <w:color w:val="000000"/>
          <w:szCs w:val="28"/>
          <w:vertAlign w:val="superscript"/>
        </w:rPr>
        <w:t>2</w:t>
      </w:r>
      <w:r w:rsidRPr="001F4D58">
        <w:rPr>
          <w:color w:val="000000"/>
          <w:szCs w:val="28"/>
        </w:rPr>
        <w:t>];</w:t>
      </w:r>
    </w:p>
    <w:p w:rsidR="00E63877" w:rsidRPr="001F4D58" w:rsidRDefault="00E63877" w:rsidP="006B0021">
      <w:pPr>
        <w:jc w:val="left"/>
        <w:rPr>
          <w:color w:val="000000"/>
          <w:szCs w:val="28"/>
        </w:rPr>
      </w:pPr>
      <w:r w:rsidRPr="001F4D58">
        <w:rPr>
          <w:color w:val="000000"/>
          <w:szCs w:val="28"/>
        </w:rPr>
        <w:t>S</w:t>
      </w:r>
      <w:r w:rsidRPr="001F4D58">
        <w:rPr>
          <w:color w:val="000000"/>
          <w:szCs w:val="28"/>
          <w:vertAlign w:val="subscript"/>
        </w:rPr>
        <w:t>сг</w:t>
      </w:r>
      <w:r w:rsidRPr="001F4D58">
        <w:rPr>
          <w:color w:val="000000"/>
          <w:szCs w:val="28"/>
        </w:rPr>
        <w:t xml:space="preserve">= </w:t>
      </w:r>
      <w:r w:rsidR="00CF438E" w:rsidRPr="00CF438E">
        <w:rPr>
          <w:color w:val="000000"/>
          <w:szCs w:val="28"/>
        </w:rPr>
        <w:t>27+14.7+32.6+81+29.4*3+14.7+33.5+50+14*3+15+26*3</w:t>
      </w:r>
      <w:r w:rsidR="00CF438E" w:rsidRPr="001A6E2B">
        <w:rPr>
          <w:color w:val="000000"/>
          <w:szCs w:val="28"/>
        </w:rPr>
        <w:t xml:space="preserve"> </w:t>
      </w:r>
      <w:r w:rsidRPr="001F4D58">
        <w:rPr>
          <w:color w:val="000000"/>
          <w:szCs w:val="28"/>
        </w:rPr>
        <w:t>=</w:t>
      </w:r>
      <w:r w:rsidR="00CF438E" w:rsidRPr="001A6E2B">
        <w:rPr>
          <w:color w:val="000000"/>
          <w:szCs w:val="28"/>
        </w:rPr>
        <w:t xml:space="preserve"> </w:t>
      </w:r>
      <w:r w:rsidR="00CF438E" w:rsidRPr="00CF438E">
        <w:rPr>
          <w:color w:val="000000" w:themeColor="text1"/>
          <w:szCs w:val="28"/>
          <w:shd w:val="clear" w:color="auto" w:fill="FFFFFF"/>
        </w:rPr>
        <w:t>476.7</w:t>
      </w:r>
      <w:r w:rsidRPr="001F4D58">
        <w:rPr>
          <w:color w:val="000000"/>
          <w:szCs w:val="28"/>
        </w:rPr>
        <w:t>[мм</w:t>
      </w:r>
      <w:r w:rsidRPr="001F4D58">
        <w:rPr>
          <w:color w:val="000000"/>
          <w:szCs w:val="28"/>
          <w:vertAlign w:val="superscript"/>
        </w:rPr>
        <w:t>2</w:t>
      </w:r>
      <w:r w:rsidRPr="001F4D58">
        <w:rPr>
          <w:color w:val="000000"/>
          <w:szCs w:val="28"/>
        </w:rPr>
        <w:t>];</w:t>
      </w:r>
    </w:p>
    <w:p w:rsidR="00E63877" w:rsidRPr="001F4D58" w:rsidRDefault="00E63877" w:rsidP="006B0021">
      <w:pPr>
        <w:jc w:val="left"/>
        <w:rPr>
          <w:color w:val="000000"/>
          <w:szCs w:val="28"/>
        </w:rPr>
      </w:pPr>
      <w:r w:rsidRPr="001F4D58">
        <w:rPr>
          <w:color w:val="000000"/>
          <w:szCs w:val="28"/>
        </w:rPr>
        <w:t>S</w:t>
      </w:r>
      <w:r w:rsidRPr="001F4D58">
        <w:rPr>
          <w:color w:val="000000"/>
          <w:szCs w:val="28"/>
          <w:vertAlign w:val="subscript"/>
        </w:rPr>
        <w:t>кг</w:t>
      </w:r>
      <w:r w:rsidRPr="001F4D58">
        <w:rPr>
          <w:color w:val="000000"/>
          <w:szCs w:val="28"/>
        </w:rPr>
        <w:t xml:space="preserve">= </w:t>
      </w:r>
      <w:r w:rsidR="001A6E2B" w:rsidRPr="001A6E2B">
        <w:rPr>
          <w:color w:val="000000"/>
          <w:szCs w:val="28"/>
        </w:rPr>
        <w:t xml:space="preserve">180*4+100*4+800+2000 </w:t>
      </w:r>
      <w:r w:rsidRPr="001F4D58">
        <w:rPr>
          <w:color w:val="000000"/>
          <w:szCs w:val="28"/>
        </w:rPr>
        <w:t>=</w:t>
      </w:r>
      <w:r w:rsidR="001A6E2B" w:rsidRPr="001A6E2B">
        <w:rPr>
          <w:color w:val="000000"/>
          <w:szCs w:val="28"/>
        </w:rPr>
        <w:t xml:space="preserve"> </w:t>
      </w:r>
      <w:r w:rsidR="001A6E2B" w:rsidRPr="00A52528">
        <w:rPr>
          <w:color w:val="000000"/>
          <w:szCs w:val="28"/>
        </w:rPr>
        <w:t>3920</w:t>
      </w:r>
      <w:r w:rsidRPr="001F4D58">
        <w:rPr>
          <w:color w:val="000000"/>
          <w:szCs w:val="28"/>
        </w:rPr>
        <w:t xml:space="preserve"> [мм</w:t>
      </w:r>
      <w:r w:rsidRPr="001F4D58">
        <w:rPr>
          <w:color w:val="000000"/>
          <w:szCs w:val="28"/>
          <w:vertAlign w:val="superscript"/>
        </w:rPr>
        <w:t>2</w:t>
      </w:r>
      <w:r w:rsidRPr="001F4D58">
        <w:rPr>
          <w:color w:val="000000"/>
          <w:szCs w:val="28"/>
        </w:rPr>
        <w:t>];</w:t>
      </w:r>
    </w:p>
    <w:p w:rsidR="00E63877" w:rsidRPr="001F4D58" w:rsidRDefault="00E63877" w:rsidP="006B0021">
      <w:pPr>
        <w:spacing w:line="120" w:lineRule="auto"/>
        <w:jc w:val="left"/>
        <w:rPr>
          <w:color w:val="000000"/>
          <w:szCs w:val="28"/>
        </w:rPr>
      </w:pPr>
    </w:p>
    <w:p w:rsidR="00E63877" w:rsidRPr="001F4D58" w:rsidRDefault="009E7C10" w:rsidP="006B0021">
      <w:pPr>
        <w:ind w:left="567" w:firstLine="0"/>
        <w:jc w:val="left"/>
        <w:rPr>
          <w:color w:val="000000"/>
          <w:szCs w:val="28"/>
        </w:rPr>
      </w:pPr>
      <w:r w:rsidRPr="001F4D58">
        <w:rPr>
          <w:color w:val="000000"/>
          <w:position w:val="-12"/>
          <w:szCs w:val="28"/>
        </w:rPr>
        <w:object w:dxaOrig="4800" w:dyaOrig="380">
          <v:shape id="_x0000_i1061" type="#_x0000_t75" style="width:307.35pt;height:23.65pt" o:ole="" fillcolor="window">
            <v:imagedata r:id="rId83" o:title=""/>
          </v:shape>
          <o:OLEObject Type="Embed" ProgID="Equation.3" ShapeID="_x0000_i1061" DrawAspect="Content" ObjectID="_1622017996" r:id="rId84"/>
        </w:object>
      </w:r>
      <w:r w:rsidR="00E63877" w:rsidRPr="001F4D58">
        <w:rPr>
          <w:color w:val="000000"/>
          <w:szCs w:val="28"/>
        </w:rPr>
        <w:t>.</w:t>
      </w:r>
    </w:p>
    <w:p w:rsidR="00E63877" w:rsidRPr="001F4D58" w:rsidRDefault="00E63877" w:rsidP="00E63877">
      <w:pPr>
        <w:spacing w:line="120" w:lineRule="auto"/>
        <w:ind w:left="567"/>
        <w:jc w:val="left"/>
        <w:rPr>
          <w:color w:val="000000"/>
          <w:szCs w:val="28"/>
        </w:rPr>
      </w:pPr>
    </w:p>
    <w:p w:rsidR="00E63877" w:rsidRPr="001F4D58" w:rsidRDefault="00E63877" w:rsidP="00E63877">
      <w:pPr>
        <w:ind w:left="567"/>
        <w:jc w:val="left"/>
        <w:rPr>
          <w:color w:val="000000"/>
          <w:szCs w:val="28"/>
        </w:rPr>
      </w:pPr>
      <w:r w:rsidRPr="001F4D58">
        <w:rPr>
          <w:color w:val="000000"/>
          <w:szCs w:val="28"/>
        </w:rPr>
        <w:t>Площа допоміжних зон визначається як площа для розміщення елементів фіксації та закріплення плати в приладі, радіаторів для теплонавантажених ЕРЕ, пристроїв додаткового кріплення елементів на платі, тощо. Встановлювальні розміри цих елементів визначають з довідників в залежності від вибраного типу та шляхом розрахунків допоміжних зон.</w:t>
      </w:r>
    </w:p>
    <w:p w:rsidR="00E63877" w:rsidRPr="001F4D58" w:rsidRDefault="00E63877" w:rsidP="00E63877">
      <w:pPr>
        <w:spacing w:line="120" w:lineRule="auto"/>
        <w:ind w:left="567"/>
        <w:jc w:val="left"/>
        <w:rPr>
          <w:color w:val="000000"/>
          <w:szCs w:val="28"/>
        </w:rPr>
      </w:pPr>
      <w:r w:rsidRPr="001F4D58">
        <w:rPr>
          <w:color w:val="000000"/>
          <w:szCs w:val="28"/>
        </w:rPr>
        <w:t xml:space="preserve"> </w:t>
      </w:r>
    </w:p>
    <w:p w:rsidR="00E63877" w:rsidRPr="001F4D58" w:rsidRDefault="00E63877" w:rsidP="00E63877">
      <w:pPr>
        <w:ind w:left="567"/>
        <w:jc w:val="left"/>
        <w:rPr>
          <w:color w:val="000000"/>
          <w:szCs w:val="28"/>
        </w:rPr>
      </w:pPr>
      <w:r w:rsidRPr="001F4D58">
        <w:rPr>
          <w:color w:val="000000"/>
          <w:szCs w:val="28"/>
        </w:rPr>
        <w:t>Сумарна площа плати за формулою 3.2 складає</w:t>
      </w:r>
    </w:p>
    <w:p w:rsidR="00E63877" w:rsidRPr="001F4D58" w:rsidRDefault="00E63877" w:rsidP="00E63877">
      <w:pPr>
        <w:spacing w:line="120" w:lineRule="auto"/>
        <w:ind w:left="567"/>
        <w:jc w:val="left"/>
        <w:rPr>
          <w:color w:val="000000"/>
          <w:szCs w:val="28"/>
        </w:rPr>
      </w:pPr>
    </w:p>
    <w:p w:rsidR="00E63877" w:rsidRPr="001F4D58" w:rsidRDefault="00E63877" w:rsidP="00E63877">
      <w:pPr>
        <w:ind w:left="567" w:right="-2"/>
        <w:jc w:val="right"/>
        <w:rPr>
          <w:color w:val="000000"/>
          <w:szCs w:val="28"/>
        </w:rPr>
      </w:pPr>
      <w:r w:rsidRPr="001F4D58">
        <w:rPr>
          <w:color w:val="000000"/>
          <w:position w:val="-12"/>
          <w:szCs w:val="28"/>
        </w:rPr>
        <w:object w:dxaOrig="1280" w:dyaOrig="360">
          <v:shape id="_x0000_i1062" type="#_x0000_t75" style="width:82.75pt;height:21.5pt" o:ole="" fillcolor="window">
            <v:imagedata r:id="rId85" o:title=""/>
          </v:shape>
          <o:OLEObject Type="Embed" ProgID="Equation.3" ShapeID="_x0000_i1062" DrawAspect="Content" ObjectID="_1622017997" r:id="rId86"/>
        </w:object>
      </w:r>
      <w:r w:rsidRPr="001F4D58">
        <w:rPr>
          <w:color w:val="000000"/>
          <w:szCs w:val="28"/>
        </w:rPr>
        <w:t>;                                            (3.2)</w:t>
      </w:r>
    </w:p>
    <w:p w:rsidR="00135F68" w:rsidRDefault="00E63877" w:rsidP="00E63877">
      <w:pPr>
        <w:ind w:left="567" w:right="-2"/>
        <w:jc w:val="left"/>
        <w:rPr>
          <w:color w:val="000000"/>
          <w:szCs w:val="28"/>
        </w:rPr>
      </w:pPr>
      <w:r w:rsidRPr="001F4D58">
        <w:rPr>
          <w:color w:val="000000"/>
          <w:szCs w:val="28"/>
        </w:rPr>
        <w:t>де</w:t>
      </w:r>
      <w:r w:rsidR="00135F68">
        <w:rPr>
          <w:color w:val="000000"/>
          <w:szCs w:val="28"/>
          <w:lang w:val="ru-RU"/>
        </w:rPr>
        <w:t>:</w:t>
      </w:r>
    </w:p>
    <w:p w:rsidR="00E63877" w:rsidRPr="001F4D58" w:rsidRDefault="00E63877" w:rsidP="00E63877">
      <w:pPr>
        <w:ind w:left="567" w:right="-2"/>
        <w:jc w:val="left"/>
        <w:rPr>
          <w:color w:val="000000"/>
          <w:szCs w:val="28"/>
        </w:rPr>
      </w:pPr>
      <w:r w:rsidRPr="001F4D58">
        <w:rPr>
          <w:position w:val="-12"/>
        </w:rPr>
        <w:object w:dxaOrig="279" w:dyaOrig="360">
          <v:shape id="_x0000_i1063" type="#_x0000_t75" style="width:16.1pt;height:21.5pt" o:ole="">
            <v:imagedata r:id="rId87" o:title=""/>
          </v:shape>
          <o:OLEObject Type="Embed" ProgID="Equation.3" ShapeID="_x0000_i1063" DrawAspect="Content" ObjectID="_1622017998" r:id="rId88"/>
        </w:object>
      </w:r>
      <w:r w:rsidRPr="001F4D58">
        <w:rPr>
          <w:color w:val="000000"/>
          <w:szCs w:val="28"/>
        </w:rPr>
        <w:t>–</w:t>
      </w:r>
      <w:r w:rsidRPr="001F4D58">
        <w:t xml:space="preserve"> площа допоміжних зон, </w:t>
      </w:r>
      <w:r w:rsidRPr="001F4D58">
        <w:rPr>
          <w:position w:val="-12"/>
        </w:rPr>
        <w:object w:dxaOrig="279" w:dyaOrig="360">
          <v:shape id="_x0000_i1064" type="#_x0000_t75" style="width:16.1pt;height:21.5pt" o:ole="">
            <v:imagedata r:id="rId87" o:title=""/>
          </v:shape>
          <o:OLEObject Type="Embed" ProgID="Equation.3" ShapeID="_x0000_i1064" DrawAspect="Content" ObjectID="_1622017999" r:id="rId89"/>
        </w:object>
      </w:r>
      <w:r w:rsidRPr="001F4D58">
        <w:t xml:space="preserve">приймається 600 </w:t>
      </w:r>
      <w:r w:rsidRPr="001F4D58">
        <w:rPr>
          <w:position w:val="-6"/>
        </w:rPr>
        <w:object w:dxaOrig="480" w:dyaOrig="320">
          <v:shape id="_x0000_i1065" type="#_x0000_t75" style="width:29pt;height:18.25pt" o:ole="">
            <v:imagedata r:id="rId90" o:title=""/>
          </v:shape>
          <o:OLEObject Type="Embed" ProgID="Equation.3" ShapeID="_x0000_i1065" DrawAspect="Content" ObjectID="_1622018000" r:id="rId91"/>
        </w:object>
      </w:r>
    </w:p>
    <w:p w:rsidR="00E63877" w:rsidRPr="001F4D58" w:rsidRDefault="00E63877" w:rsidP="00E63877">
      <w:pPr>
        <w:ind w:left="567"/>
        <w:jc w:val="left"/>
        <w:rPr>
          <w:color w:val="000000"/>
          <w:szCs w:val="28"/>
        </w:rPr>
      </w:pPr>
      <w:r w:rsidRPr="001F4D58">
        <w:rPr>
          <w:i/>
          <w:color w:val="000000"/>
          <w:szCs w:val="28"/>
        </w:rPr>
        <w:t>S</w:t>
      </w:r>
      <w:r w:rsidRPr="001F4D58">
        <w:rPr>
          <w:i/>
          <w:color w:val="000000"/>
          <w:szCs w:val="28"/>
          <w:vertAlign w:val="subscript"/>
        </w:rPr>
        <w:t>м</w:t>
      </w:r>
      <w:r w:rsidRPr="001F4D58">
        <w:rPr>
          <w:color w:val="000000"/>
          <w:szCs w:val="28"/>
        </w:rPr>
        <w:t>– необхідна площа для встановлення всіх ЕРЕ на плату</w:t>
      </w:r>
    </w:p>
    <w:p w:rsidR="00E63877" w:rsidRPr="001F4D58" w:rsidRDefault="00E63877" w:rsidP="00E63877">
      <w:pPr>
        <w:spacing w:line="120" w:lineRule="auto"/>
        <w:ind w:left="567"/>
        <w:jc w:val="left"/>
        <w:rPr>
          <w:color w:val="000000"/>
          <w:szCs w:val="28"/>
        </w:rPr>
      </w:pPr>
    </w:p>
    <w:p w:rsidR="00E63877" w:rsidRPr="001F4D58" w:rsidRDefault="00E63877" w:rsidP="00E63877">
      <w:pPr>
        <w:ind w:left="567"/>
        <w:jc w:val="left"/>
        <w:rPr>
          <w:color w:val="000000"/>
          <w:szCs w:val="28"/>
        </w:rPr>
      </w:pPr>
      <w:r w:rsidRPr="001F4D58">
        <w:rPr>
          <w:color w:val="000000"/>
          <w:szCs w:val="28"/>
        </w:rPr>
        <w:lastRenderedPageBreak/>
        <w:t xml:space="preserve">                           </w:t>
      </w:r>
      <w:r w:rsidR="00D87A97" w:rsidRPr="001F4D58">
        <w:rPr>
          <w:color w:val="000000"/>
          <w:position w:val="-10"/>
          <w:szCs w:val="28"/>
        </w:rPr>
        <w:object w:dxaOrig="3560" w:dyaOrig="360">
          <v:shape id="_x0000_i1066" type="#_x0000_t75" style="width:220.3pt;height:21.5pt" o:ole="" fillcolor="window">
            <v:imagedata r:id="rId92" o:title=""/>
          </v:shape>
          <o:OLEObject Type="Embed" ProgID="Equation.3" ShapeID="_x0000_i1066" DrawAspect="Content" ObjectID="_1622018001" r:id="rId93"/>
        </w:object>
      </w:r>
      <w:r w:rsidRPr="001F4D58">
        <w:rPr>
          <w:color w:val="000000"/>
          <w:szCs w:val="28"/>
        </w:rPr>
        <w:t>.</w:t>
      </w:r>
    </w:p>
    <w:p w:rsidR="00E63877" w:rsidRPr="001F4D58" w:rsidRDefault="00E63877" w:rsidP="00E63877">
      <w:pPr>
        <w:ind w:left="567"/>
        <w:jc w:val="left"/>
        <w:rPr>
          <w:color w:val="000000"/>
          <w:szCs w:val="28"/>
        </w:rPr>
      </w:pPr>
    </w:p>
    <w:p w:rsidR="008E2739" w:rsidRPr="001F4D58" w:rsidRDefault="00E63877" w:rsidP="008E2739">
      <w:pPr>
        <w:ind w:left="284"/>
        <w:rPr>
          <w:color w:val="000000"/>
          <w:szCs w:val="28"/>
        </w:rPr>
      </w:pPr>
      <w:r w:rsidRPr="001F4D58">
        <w:rPr>
          <w:color w:val="000000"/>
          <w:szCs w:val="28"/>
        </w:rPr>
        <w:t>Для  пристрою ,що проектується, обирається   двостороння   друкована плата  з розмірами  (70х7</w:t>
      </w:r>
      <w:r w:rsidR="008E2739" w:rsidRPr="001F4D58">
        <w:rPr>
          <w:color w:val="000000"/>
          <w:szCs w:val="28"/>
        </w:rPr>
        <w:t>0) мм.</w:t>
      </w:r>
    </w:p>
    <w:p w:rsidR="00E63877" w:rsidRPr="001F4D58" w:rsidRDefault="00E63877" w:rsidP="00D539BD">
      <w:pPr>
        <w:spacing w:before="240" w:after="240"/>
        <w:ind w:left="284" w:firstLine="850"/>
        <w:rPr>
          <w:color w:val="000000"/>
          <w:szCs w:val="28"/>
        </w:rPr>
      </w:pPr>
      <w:r w:rsidRPr="001F4D58">
        <w:rPr>
          <w:b/>
          <w:color w:val="000000"/>
          <w:szCs w:val="28"/>
        </w:rPr>
        <w:t>3.</w:t>
      </w:r>
      <w:r w:rsidR="002F2F64">
        <w:rPr>
          <w:b/>
          <w:color w:val="000000"/>
          <w:szCs w:val="28"/>
        </w:rPr>
        <w:t>2</w:t>
      </w:r>
      <w:bookmarkStart w:id="2" w:name="_GoBack"/>
      <w:bookmarkEnd w:id="2"/>
      <w:r w:rsidRPr="001F4D58">
        <w:rPr>
          <w:b/>
          <w:color w:val="000000"/>
          <w:szCs w:val="28"/>
        </w:rPr>
        <w:t xml:space="preserve"> Розрахунок параметрів друкованого монтажу</w:t>
      </w:r>
    </w:p>
    <w:p w:rsidR="00E63877" w:rsidRPr="001F4D58" w:rsidRDefault="008E2739" w:rsidP="00E63877">
      <w:pPr>
        <w:ind w:left="567"/>
        <w:jc w:val="left"/>
        <w:rPr>
          <w:color w:val="000000"/>
          <w:szCs w:val="28"/>
        </w:rPr>
      </w:pPr>
      <w:r w:rsidRPr="001F4D58">
        <w:rPr>
          <w:color w:val="000000"/>
          <w:szCs w:val="28"/>
        </w:rPr>
        <w:t>Д</w:t>
      </w:r>
      <w:r w:rsidR="00E63877" w:rsidRPr="001F4D58">
        <w:rPr>
          <w:color w:val="000000"/>
          <w:szCs w:val="28"/>
        </w:rPr>
        <w:t>іаметри монтажних та перехідних отворів необхідні для виготовлення даної друкованої плати згідно ОСТ4.070.010-78  приведені в таблиці 3.3.</w:t>
      </w:r>
    </w:p>
    <w:p w:rsidR="00E63877" w:rsidRPr="001F4D58" w:rsidRDefault="00E63877" w:rsidP="008E2739">
      <w:pPr>
        <w:spacing w:before="240"/>
        <w:jc w:val="left"/>
        <w:rPr>
          <w:i/>
          <w:color w:val="000000"/>
          <w:szCs w:val="28"/>
        </w:rPr>
      </w:pPr>
      <w:r w:rsidRPr="001F4D58">
        <w:rPr>
          <w:i/>
          <w:color w:val="000000"/>
          <w:szCs w:val="28"/>
        </w:rPr>
        <w:t>Таблиця 3.3 – Рекомендовані діаметри отворів</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097"/>
        <w:gridCol w:w="2447"/>
        <w:gridCol w:w="3507"/>
      </w:tblGrid>
      <w:tr w:rsidR="00E63877" w:rsidRPr="001F4D58" w:rsidTr="008E2739">
        <w:trPr>
          <w:trHeight w:val="721"/>
        </w:trPr>
        <w:tc>
          <w:tcPr>
            <w:tcW w:w="2940" w:type="dxa"/>
            <w:gridSpan w:val="2"/>
            <w:vAlign w:val="center"/>
          </w:tcPr>
          <w:p w:rsidR="00E63877" w:rsidRPr="001F4D58" w:rsidRDefault="00E63877" w:rsidP="008E2739">
            <w:pPr>
              <w:spacing w:line="240" w:lineRule="auto"/>
              <w:ind w:firstLine="0"/>
              <w:jc w:val="center"/>
              <w:rPr>
                <w:color w:val="000000"/>
                <w:szCs w:val="28"/>
              </w:rPr>
            </w:pPr>
            <w:r w:rsidRPr="001F4D58">
              <w:rPr>
                <w:color w:val="000000"/>
                <w:szCs w:val="28"/>
              </w:rPr>
              <w:t>Діаметр, мм</w:t>
            </w:r>
          </w:p>
        </w:tc>
        <w:tc>
          <w:tcPr>
            <w:tcW w:w="2447" w:type="dxa"/>
            <w:vAlign w:val="center"/>
          </w:tcPr>
          <w:p w:rsidR="00E63877" w:rsidRPr="001F4D58" w:rsidRDefault="00E63877" w:rsidP="008E2739">
            <w:pPr>
              <w:spacing w:line="240" w:lineRule="auto"/>
              <w:ind w:firstLine="0"/>
              <w:jc w:val="center"/>
              <w:rPr>
                <w:color w:val="000000"/>
                <w:szCs w:val="28"/>
              </w:rPr>
            </w:pPr>
            <w:r w:rsidRPr="001F4D58">
              <w:rPr>
                <w:color w:val="000000"/>
                <w:szCs w:val="28"/>
              </w:rPr>
              <w:t>Діаметр контактного майданчика</w:t>
            </w:r>
          </w:p>
        </w:tc>
        <w:tc>
          <w:tcPr>
            <w:tcW w:w="3507" w:type="dxa"/>
            <w:vAlign w:val="center"/>
          </w:tcPr>
          <w:p w:rsidR="00E63877" w:rsidRPr="001F4D58" w:rsidRDefault="00E63877" w:rsidP="008E2739">
            <w:pPr>
              <w:spacing w:line="240" w:lineRule="auto"/>
              <w:ind w:firstLine="0"/>
              <w:jc w:val="center"/>
              <w:rPr>
                <w:color w:val="000000"/>
                <w:szCs w:val="28"/>
              </w:rPr>
            </w:pPr>
            <w:r w:rsidRPr="001F4D58">
              <w:rPr>
                <w:color w:val="000000"/>
                <w:szCs w:val="28"/>
              </w:rPr>
              <w:t>Мінімальна відстань між центрами отворів</w:t>
            </w:r>
          </w:p>
        </w:tc>
      </w:tr>
      <w:tr w:rsidR="00E63877" w:rsidRPr="001F4D58" w:rsidTr="008E2739">
        <w:trPr>
          <w:trHeight w:val="360"/>
        </w:trPr>
        <w:tc>
          <w:tcPr>
            <w:tcW w:w="1843" w:type="dxa"/>
          </w:tcPr>
          <w:p w:rsidR="00E63877" w:rsidRPr="001F4D58" w:rsidRDefault="00E63877" w:rsidP="008E2739">
            <w:pPr>
              <w:ind w:hanging="9"/>
              <w:jc w:val="left"/>
              <w:rPr>
                <w:color w:val="000000"/>
                <w:szCs w:val="28"/>
              </w:rPr>
            </w:pPr>
            <w:r w:rsidRPr="001F4D58">
              <w:rPr>
                <w:color w:val="000000"/>
                <w:szCs w:val="28"/>
              </w:rPr>
              <w:t>виводу ЕРЕ</w:t>
            </w:r>
          </w:p>
        </w:tc>
        <w:tc>
          <w:tcPr>
            <w:tcW w:w="1097" w:type="dxa"/>
          </w:tcPr>
          <w:p w:rsidR="00E63877" w:rsidRPr="001F4D58" w:rsidRDefault="00E63877" w:rsidP="008E2739">
            <w:pPr>
              <w:ind w:hanging="6"/>
              <w:jc w:val="left"/>
              <w:rPr>
                <w:color w:val="000000"/>
                <w:szCs w:val="28"/>
              </w:rPr>
            </w:pPr>
            <w:r w:rsidRPr="001F4D58">
              <w:rPr>
                <w:color w:val="000000"/>
                <w:szCs w:val="28"/>
              </w:rPr>
              <w:t>отвору</w:t>
            </w:r>
          </w:p>
        </w:tc>
        <w:tc>
          <w:tcPr>
            <w:tcW w:w="2447" w:type="dxa"/>
          </w:tcPr>
          <w:p w:rsidR="00E63877" w:rsidRPr="001F4D58" w:rsidRDefault="00E63877" w:rsidP="008E2739">
            <w:pPr>
              <w:ind w:firstLine="0"/>
              <w:jc w:val="left"/>
              <w:rPr>
                <w:color w:val="000000"/>
                <w:szCs w:val="28"/>
              </w:rPr>
            </w:pPr>
            <w:r w:rsidRPr="001F4D58">
              <w:rPr>
                <w:color w:val="000000"/>
                <w:szCs w:val="28"/>
              </w:rPr>
              <w:t>мм</w:t>
            </w:r>
          </w:p>
        </w:tc>
        <w:tc>
          <w:tcPr>
            <w:tcW w:w="3507" w:type="dxa"/>
          </w:tcPr>
          <w:p w:rsidR="00E63877" w:rsidRPr="001F4D58" w:rsidRDefault="00E63877" w:rsidP="008E2739">
            <w:pPr>
              <w:ind w:hanging="6"/>
              <w:jc w:val="left"/>
              <w:rPr>
                <w:color w:val="000000"/>
                <w:szCs w:val="28"/>
              </w:rPr>
            </w:pPr>
            <w:r w:rsidRPr="001F4D58">
              <w:rPr>
                <w:color w:val="000000"/>
                <w:szCs w:val="28"/>
              </w:rPr>
              <w:t>мм</w:t>
            </w:r>
          </w:p>
        </w:tc>
      </w:tr>
      <w:tr w:rsidR="00E63877" w:rsidRPr="001F4D58" w:rsidTr="008E2739">
        <w:trPr>
          <w:trHeight w:val="345"/>
        </w:trPr>
        <w:tc>
          <w:tcPr>
            <w:tcW w:w="1843" w:type="dxa"/>
          </w:tcPr>
          <w:p w:rsidR="00E63877" w:rsidRPr="001F4D58" w:rsidRDefault="00E63877" w:rsidP="008E2739">
            <w:pPr>
              <w:ind w:hanging="9"/>
              <w:jc w:val="left"/>
              <w:rPr>
                <w:color w:val="000000"/>
                <w:szCs w:val="28"/>
              </w:rPr>
            </w:pPr>
            <w:r w:rsidRPr="001F4D58">
              <w:rPr>
                <w:color w:val="000000"/>
                <w:szCs w:val="28"/>
              </w:rPr>
              <w:t>0,6;0,7</w:t>
            </w:r>
          </w:p>
        </w:tc>
        <w:tc>
          <w:tcPr>
            <w:tcW w:w="1097" w:type="dxa"/>
          </w:tcPr>
          <w:p w:rsidR="00E63877" w:rsidRPr="001F4D58" w:rsidRDefault="00E63877" w:rsidP="008E2739">
            <w:pPr>
              <w:ind w:hanging="6"/>
              <w:jc w:val="left"/>
              <w:rPr>
                <w:color w:val="000000"/>
                <w:szCs w:val="28"/>
              </w:rPr>
            </w:pPr>
            <w:r w:rsidRPr="001F4D58">
              <w:rPr>
                <w:color w:val="000000"/>
                <w:szCs w:val="28"/>
              </w:rPr>
              <w:t>1,1</w:t>
            </w:r>
          </w:p>
        </w:tc>
        <w:tc>
          <w:tcPr>
            <w:tcW w:w="2447" w:type="dxa"/>
          </w:tcPr>
          <w:p w:rsidR="00E63877" w:rsidRPr="001F4D58" w:rsidRDefault="00E63877" w:rsidP="008E2739">
            <w:pPr>
              <w:ind w:firstLine="0"/>
              <w:jc w:val="left"/>
              <w:rPr>
                <w:color w:val="000000"/>
                <w:szCs w:val="28"/>
              </w:rPr>
            </w:pPr>
            <w:r w:rsidRPr="001F4D58">
              <w:rPr>
                <w:color w:val="000000"/>
                <w:szCs w:val="28"/>
              </w:rPr>
              <w:t>3,0</w:t>
            </w:r>
          </w:p>
        </w:tc>
        <w:tc>
          <w:tcPr>
            <w:tcW w:w="3507" w:type="dxa"/>
          </w:tcPr>
          <w:p w:rsidR="00E63877" w:rsidRPr="001F4D58" w:rsidRDefault="00E63877" w:rsidP="008E2739">
            <w:pPr>
              <w:ind w:hanging="6"/>
              <w:jc w:val="left"/>
              <w:rPr>
                <w:color w:val="000000"/>
                <w:szCs w:val="28"/>
              </w:rPr>
            </w:pPr>
            <w:r w:rsidRPr="001F4D58">
              <w:rPr>
                <w:color w:val="000000"/>
                <w:szCs w:val="28"/>
              </w:rPr>
              <w:t>3,5</w:t>
            </w:r>
          </w:p>
        </w:tc>
      </w:tr>
      <w:tr w:rsidR="00E63877" w:rsidRPr="001F4D58" w:rsidTr="008E2739">
        <w:trPr>
          <w:trHeight w:val="345"/>
        </w:trPr>
        <w:tc>
          <w:tcPr>
            <w:tcW w:w="1843" w:type="dxa"/>
            <w:vAlign w:val="center"/>
          </w:tcPr>
          <w:p w:rsidR="00E63877" w:rsidRPr="001F4D58" w:rsidRDefault="00E63877" w:rsidP="008E2739">
            <w:pPr>
              <w:ind w:hanging="9"/>
              <w:jc w:val="left"/>
              <w:rPr>
                <w:color w:val="000000"/>
                <w:szCs w:val="28"/>
              </w:rPr>
            </w:pPr>
            <w:r w:rsidRPr="001F4D58">
              <w:rPr>
                <w:color w:val="000000"/>
                <w:szCs w:val="28"/>
              </w:rPr>
              <w:t>0,8;0,9</w:t>
            </w:r>
          </w:p>
        </w:tc>
        <w:tc>
          <w:tcPr>
            <w:tcW w:w="1097" w:type="dxa"/>
          </w:tcPr>
          <w:p w:rsidR="00E63877" w:rsidRPr="001F4D58" w:rsidRDefault="00E63877" w:rsidP="008E2739">
            <w:pPr>
              <w:ind w:hanging="6"/>
              <w:jc w:val="left"/>
              <w:rPr>
                <w:color w:val="000000"/>
                <w:szCs w:val="28"/>
              </w:rPr>
            </w:pPr>
            <w:r w:rsidRPr="001F4D58">
              <w:rPr>
                <w:color w:val="000000"/>
                <w:szCs w:val="28"/>
              </w:rPr>
              <w:t>1,3</w:t>
            </w:r>
          </w:p>
        </w:tc>
        <w:tc>
          <w:tcPr>
            <w:tcW w:w="2447" w:type="dxa"/>
          </w:tcPr>
          <w:p w:rsidR="00E63877" w:rsidRPr="001F4D58" w:rsidRDefault="00E63877" w:rsidP="008E2739">
            <w:pPr>
              <w:ind w:firstLine="0"/>
              <w:jc w:val="left"/>
              <w:rPr>
                <w:color w:val="000000"/>
                <w:szCs w:val="28"/>
              </w:rPr>
            </w:pPr>
            <w:r w:rsidRPr="001F4D58">
              <w:rPr>
                <w:color w:val="000000"/>
                <w:szCs w:val="28"/>
              </w:rPr>
              <w:t>3,0</w:t>
            </w:r>
          </w:p>
        </w:tc>
        <w:tc>
          <w:tcPr>
            <w:tcW w:w="3507" w:type="dxa"/>
          </w:tcPr>
          <w:p w:rsidR="00E63877" w:rsidRPr="001F4D58" w:rsidRDefault="00E63877" w:rsidP="008E2739">
            <w:pPr>
              <w:ind w:hanging="6"/>
              <w:jc w:val="left"/>
              <w:rPr>
                <w:color w:val="000000"/>
                <w:szCs w:val="28"/>
              </w:rPr>
            </w:pPr>
            <w:r w:rsidRPr="001F4D58">
              <w:rPr>
                <w:color w:val="000000"/>
                <w:szCs w:val="28"/>
              </w:rPr>
              <w:t>3,75</w:t>
            </w:r>
          </w:p>
        </w:tc>
      </w:tr>
      <w:tr w:rsidR="00E63877" w:rsidRPr="001F4D58" w:rsidTr="008E2739">
        <w:trPr>
          <w:trHeight w:val="345"/>
        </w:trPr>
        <w:tc>
          <w:tcPr>
            <w:tcW w:w="1843" w:type="dxa"/>
          </w:tcPr>
          <w:p w:rsidR="00E63877" w:rsidRPr="001F4D58" w:rsidRDefault="00E63877" w:rsidP="008E2739">
            <w:pPr>
              <w:ind w:hanging="9"/>
              <w:jc w:val="left"/>
              <w:rPr>
                <w:color w:val="000000"/>
                <w:szCs w:val="28"/>
              </w:rPr>
            </w:pPr>
            <w:r w:rsidRPr="001F4D58">
              <w:rPr>
                <w:color w:val="000000"/>
                <w:szCs w:val="28"/>
              </w:rPr>
              <w:t>1,0;1,1</w:t>
            </w:r>
          </w:p>
        </w:tc>
        <w:tc>
          <w:tcPr>
            <w:tcW w:w="1097" w:type="dxa"/>
          </w:tcPr>
          <w:p w:rsidR="00E63877" w:rsidRPr="001F4D58" w:rsidRDefault="00E63877" w:rsidP="008E2739">
            <w:pPr>
              <w:ind w:hanging="6"/>
              <w:jc w:val="left"/>
              <w:rPr>
                <w:color w:val="000000"/>
                <w:szCs w:val="28"/>
              </w:rPr>
            </w:pPr>
            <w:r w:rsidRPr="001F4D58">
              <w:rPr>
                <w:color w:val="000000"/>
                <w:szCs w:val="28"/>
              </w:rPr>
              <w:t>1,5</w:t>
            </w:r>
          </w:p>
        </w:tc>
        <w:tc>
          <w:tcPr>
            <w:tcW w:w="2447" w:type="dxa"/>
          </w:tcPr>
          <w:p w:rsidR="00E63877" w:rsidRPr="001F4D58" w:rsidRDefault="00E63877" w:rsidP="008E2739">
            <w:pPr>
              <w:ind w:firstLine="0"/>
              <w:jc w:val="left"/>
              <w:rPr>
                <w:color w:val="000000"/>
                <w:szCs w:val="28"/>
              </w:rPr>
            </w:pPr>
            <w:r w:rsidRPr="001F4D58">
              <w:rPr>
                <w:color w:val="000000"/>
                <w:szCs w:val="28"/>
              </w:rPr>
              <w:t>3,0</w:t>
            </w:r>
          </w:p>
        </w:tc>
        <w:tc>
          <w:tcPr>
            <w:tcW w:w="3507" w:type="dxa"/>
          </w:tcPr>
          <w:p w:rsidR="00E63877" w:rsidRPr="001F4D58" w:rsidRDefault="00E63877" w:rsidP="008E2739">
            <w:pPr>
              <w:ind w:hanging="6"/>
              <w:jc w:val="left"/>
              <w:rPr>
                <w:color w:val="000000"/>
                <w:szCs w:val="28"/>
              </w:rPr>
            </w:pPr>
            <w:r w:rsidRPr="001F4D58">
              <w:rPr>
                <w:color w:val="000000"/>
                <w:szCs w:val="28"/>
              </w:rPr>
              <w:t>3,75</w:t>
            </w:r>
          </w:p>
        </w:tc>
      </w:tr>
    </w:tbl>
    <w:p w:rsidR="00E63877" w:rsidRPr="001F4D58" w:rsidRDefault="00E63877" w:rsidP="00E63877">
      <w:pPr>
        <w:ind w:left="567"/>
        <w:jc w:val="left"/>
        <w:rPr>
          <w:color w:val="000000"/>
          <w:szCs w:val="28"/>
        </w:rPr>
      </w:pPr>
    </w:p>
    <w:p w:rsidR="00E63877" w:rsidRPr="001F4D58" w:rsidRDefault="00E63877" w:rsidP="008E2739">
      <w:pPr>
        <w:ind w:left="567" w:firstLine="284"/>
        <w:jc w:val="left"/>
        <w:rPr>
          <w:color w:val="000000"/>
          <w:szCs w:val="28"/>
        </w:rPr>
      </w:pPr>
      <w:r w:rsidRPr="001F4D58">
        <w:rPr>
          <w:color w:val="000000"/>
        </w:rPr>
        <w:t xml:space="preserve"> </w:t>
      </w:r>
      <w:r w:rsidRPr="001F4D58">
        <w:rPr>
          <w:color w:val="000000"/>
          <w:szCs w:val="28"/>
        </w:rPr>
        <w:t xml:space="preserve">  </w:t>
      </w:r>
      <w:r w:rsidR="008E2739" w:rsidRPr="001F4D58">
        <w:rPr>
          <w:color w:val="000000"/>
          <w:szCs w:val="28"/>
        </w:rPr>
        <w:t>Д</w:t>
      </w:r>
      <w:r w:rsidRPr="001F4D58">
        <w:rPr>
          <w:color w:val="000000"/>
          <w:szCs w:val="28"/>
        </w:rPr>
        <w:t>іаметри контактних майданчиків доцільно вибирати з ряду рекомендованих за ГОСТ 10317-79. Для кожного контактного майданчика перевіряється виконання умови</w:t>
      </w:r>
    </w:p>
    <w:p w:rsidR="00E63877" w:rsidRPr="001F4D58" w:rsidRDefault="008E2739" w:rsidP="00E63877">
      <w:pPr>
        <w:ind w:left="567"/>
        <w:jc w:val="right"/>
        <w:rPr>
          <w:color w:val="000000"/>
          <w:szCs w:val="28"/>
        </w:rPr>
      </w:pPr>
      <w:r w:rsidRPr="001F4D58">
        <w:rPr>
          <w:color w:val="000000"/>
          <w:position w:val="-10"/>
          <w:szCs w:val="28"/>
        </w:rPr>
        <w:object w:dxaOrig="900" w:dyaOrig="340">
          <v:shape id="_x0000_i1067" type="#_x0000_t75" style="width:55.9pt;height:20.4pt" o:ole="" fillcolor="window">
            <v:imagedata r:id="rId94" o:title=""/>
          </v:shape>
          <o:OLEObject Type="Embed" ProgID="Equation.3" ShapeID="_x0000_i1067" DrawAspect="Content" ObjectID="_1622018002" r:id="rId95"/>
        </w:object>
      </w:r>
      <w:r w:rsidR="00E63877" w:rsidRPr="001F4D58">
        <w:rPr>
          <w:color w:val="000000"/>
          <w:szCs w:val="28"/>
        </w:rPr>
        <w:t>,                                           (3.3)</w:t>
      </w:r>
    </w:p>
    <w:p w:rsidR="00E63877" w:rsidRPr="001F4D58" w:rsidRDefault="00E63877" w:rsidP="00135F68">
      <w:pPr>
        <w:ind w:left="567" w:firstLine="0"/>
        <w:jc w:val="left"/>
        <w:rPr>
          <w:color w:val="000000"/>
          <w:szCs w:val="28"/>
        </w:rPr>
      </w:pPr>
      <w:r w:rsidRPr="001F4D58">
        <w:rPr>
          <w:color w:val="000000"/>
          <w:szCs w:val="28"/>
        </w:rPr>
        <w:t xml:space="preserve">де </w:t>
      </w:r>
      <w:r w:rsidRPr="001F4D58">
        <w:rPr>
          <w:color w:val="000000"/>
          <w:position w:val="-10"/>
          <w:szCs w:val="28"/>
        </w:rPr>
        <w:object w:dxaOrig="480" w:dyaOrig="340">
          <v:shape id="_x0000_i1068" type="#_x0000_t75" style="width:29pt;height:20.4pt" o:ole="" fillcolor="window">
            <v:imagedata r:id="rId96" o:title=""/>
          </v:shape>
          <o:OLEObject Type="Embed" ProgID="Equation.3" ShapeID="_x0000_i1068" DrawAspect="Content" ObjectID="_1622018003" r:id="rId97"/>
        </w:object>
      </w:r>
      <w:r w:rsidRPr="001F4D58">
        <w:rPr>
          <w:color w:val="000000"/>
          <w:szCs w:val="28"/>
          <w:vertAlign w:val="subscript"/>
        </w:rPr>
        <w:t xml:space="preserve">  </w:t>
      </w:r>
      <w:r w:rsidR="00D87A97">
        <w:rPr>
          <w:color w:val="000000"/>
          <w:szCs w:val="28"/>
        </w:rPr>
        <w:t>‒</w:t>
      </w:r>
      <w:r w:rsidRPr="001F4D58">
        <w:rPr>
          <w:color w:val="000000"/>
          <w:szCs w:val="28"/>
        </w:rPr>
        <w:t xml:space="preserve"> найменший номінальний діаметр контактного майданчика.</w:t>
      </w:r>
    </w:p>
    <w:p w:rsidR="00E63877" w:rsidRPr="001F4D58" w:rsidRDefault="00E63877" w:rsidP="00E63877">
      <w:pPr>
        <w:jc w:val="right"/>
        <w:rPr>
          <w:color w:val="000000"/>
          <w:szCs w:val="28"/>
        </w:rPr>
      </w:pPr>
      <w:r w:rsidRPr="001F4D58">
        <w:rPr>
          <w:color w:val="000000"/>
          <w:szCs w:val="28"/>
        </w:rPr>
        <w:t xml:space="preserve">                  D</w:t>
      </w:r>
      <w:r w:rsidRPr="001F4D58">
        <w:rPr>
          <w:color w:val="000000"/>
          <w:szCs w:val="28"/>
          <w:vertAlign w:val="subscript"/>
        </w:rPr>
        <w:t>min</w:t>
      </w:r>
      <w:r w:rsidRPr="001F4D58">
        <w:rPr>
          <w:color w:val="000000"/>
          <w:szCs w:val="28"/>
        </w:rPr>
        <w:t>=(d</w:t>
      </w:r>
      <w:r w:rsidRPr="001F4D58">
        <w:rPr>
          <w:color w:val="000000"/>
          <w:szCs w:val="28"/>
          <w:vertAlign w:val="subscript"/>
        </w:rPr>
        <w:t>o</w:t>
      </w:r>
      <w:r w:rsidRPr="001F4D58">
        <w:rPr>
          <w:color w:val="000000"/>
          <w:szCs w:val="28"/>
        </w:rPr>
        <w:t>+Δd</w:t>
      </w:r>
      <w:r w:rsidRPr="001F4D58">
        <w:rPr>
          <w:color w:val="000000"/>
          <w:szCs w:val="28"/>
          <w:vertAlign w:val="subscript"/>
        </w:rPr>
        <w:t>в.о.</w:t>
      </w:r>
      <w:r w:rsidRPr="001F4D58">
        <w:rPr>
          <w:color w:val="000000"/>
          <w:szCs w:val="28"/>
        </w:rPr>
        <w:t>)+2b+Δt</w:t>
      </w:r>
      <w:r w:rsidRPr="001F4D58">
        <w:rPr>
          <w:color w:val="000000"/>
          <w:szCs w:val="28"/>
          <w:vertAlign w:val="subscript"/>
        </w:rPr>
        <w:t>в.о.</w:t>
      </w:r>
      <w:r w:rsidRPr="001F4D58">
        <w:rPr>
          <w:color w:val="000000"/>
          <w:szCs w:val="28"/>
        </w:rPr>
        <w:t xml:space="preserve"> +(Т</w:t>
      </w:r>
      <w:r w:rsidRPr="001F4D58">
        <w:rPr>
          <w:color w:val="000000"/>
          <w:szCs w:val="28"/>
          <w:vertAlign w:val="superscript"/>
        </w:rPr>
        <w:t>2</w:t>
      </w:r>
      <w:r w:rsidRPr="001F4D58">
        <w:rPr>
          <w:color w:val="000000"/>
          <w:szCs w:val="28"/>
          <w:vertAlign w:val="subscript"/>
        </w:rPr>
        <w:t>d</w:t>
      </w:r>
      <w:r w:rsidRPr="001F4D58">
        <w:rPr>
          <w:color w:val="000000"/>
          <w:szCs w:val="28"/>
        </w:rPr>
        <w:t>+Т</w:t>
      </w:r>
      <w:r w:rsidRPr="001F4D58">
        <w:rPr>
          <w:color w:val="000000"/>
          <w:szCs w:val="28"/>
          <w:vertAlign w:val="superscript"/>
        </w:rPr>
        <w:t>2</w:t>
      </w:r>
      <w:r w:rsidRPr="001F4D58">
        <w:rPr>
          <w:color w:val="000000"/>
          <w:szCs w:val="28"/>
          <w:vertAlign w:val="subscript"/>
        </w:rPr>
        <w:t>D</w:t>
      </w:r>
      <w:r w:rsidRPr="001F4D58">
        <w:rPr>
          <w:color w:val="000000"/>
          <w:szCs w:val="28"/>
        </w:rPr>
        <w:t>+ Δt</w:t>
      </w:r>
      <w:r w:rsidRPr="001F4D58">
        <w:rPr>
          <w:color w:val="000000"/>
          <w:szCs w:val="28"/>
          <w:vertAlign w:val="superscript"/>
        </w:rPr>
        <w:t>2</w:t>
      </w:r>
      <w:r w:rsidRPr="001F4D58">
        <w:rPr>
          <w:color w:val="000000"/>
          <w:szCs w:val="28"/>
          <w:vertAlign w:val="subscript"/>
        </w:rPr>
        <w:t>н.о</w:t>
      </w:r>
      <w:r w:rsidRPr="001F4D58">
        <w:rPr>
          <w:color w:val="000000"/>
          <w:szCs w:val="28"/>
        </w:rPr>
        <w:t>)</w:t>
      </w:r>
      <w:r w:rsidRPr="001F4D58">
        <w:rPr>
          <w:color w:val="000000"/>
          <w:szCs w:val="28"/>
          <w:vertAlign w:val="superscript"/>
        </w:rPr>
        <w:t>1/2</w:t>
      </w:r>
      <w:r w:rsidRPr="001F4D58">
        <w:rPr>
          <w:color w:val="000000"/>
          <w:szCs w:val="28"/>
        </w:rPr>
        <w:softHyphen/>
      </w:r>
      <w:r w:rsidRPr="001F4D58">
        <w:rPr>
          <w:color w:val="000000"/>
          <w:szCs w:val="28"/>
        </w:rPr>
        <w:softHyphen/>
        <w:t xml:space="preserve">            (3.4)</w:t>
      </w:r>
    </w:p>
    <w:p w:rsidR="00E63877" w:rsidRPr="001F4D58" w:rsidRDefault="00E63877" w:rsidP="00E63877">
      <w:pPr>
        <w:spacing w:line="120" w:lineRule="auto"/>
        <w:jc w:val="center"/>
        <w:rPr>
          <w:color w:val="000000"/>
          <w:szCs w:val="28"/>
        </w:rPr>
      </w:pPr>
    </w:p>
    <w:p w:rsidR="00D87A97" w:rsidRDefault="00E63877" w:rsidP="00E63877">
      <w:pPr>
        <w:pStyle w:val="22"/>
        <w:tabs>
          <w:tab w:val="left" w:pos="2835"/>
        </w:tabs>
        <w:spacing w:after="0" w:line="360" w:lineRule="auto"/>
        <w:ind w:left="567" w:firstLine="567"/>
        <w:rPr>
          <w:color w:val="000000"/>
          <w:sz w:val="28"/>
          <w:szCs w:val="28"/>
          <w:lang w:val="uk-UA"/>
        </w:rPr>
      </w:pPr>
      <w:r w:rsidRPr="001F4D58">
        <w:rPr>
          <w:color w:val="000000"/>
          <w:sz w:val="28"/>
          <w:szCs w:val="28"/>
          <w:lang w:val="uk-UA"/>
        </w:rPr>
        <w:t>де</w:t>
      </w:r>
      <w:r w:rsidR="00D87A97">
        <w:rPr>
          <w:color w:val="000000"/>
          <w:sz w:val="28"/>
          <w:szCs w:val="28"/>
          <w:lang w:val="uk-UA"/>
        </w:rPr>
        <w:t>:</w:t>
      </w:r>
    </w:p>
    <w:p w:rsidR="00E63877" w:rsidRPr="001F4D58" w:rsidRDefault="00E63877" w:rsidP="00E63877">
      <w:pPr>
        <w:pStyle w:val="22"/>
        <w:tabs>
          <w:tab w:val="left" w:pos="2835"/>
        </w:tabs>
        <w:spacing w:after="0" w:line="360" w:lineRule="auto"/>
        <w:ind w:left="567" w:firstLine="567"/>
        <w:rPr>
          <w:color w:val="000000"/>
          <w:sz w:val="28"/>
          <w:szCs w:val="28"/>
          <w:lang w:val="uk-UA"/>
        </w:rPr>
      </w:pPr>
      <w:r w:rsidRPr="001F4D58">
        <w:rPr>
          <w:color w:val="000000"/>
          <w:sz w:val="28"/>
          <w:szCs w:val="28"/>
          <w:lang w:val="uk-UA"/>
        </w:rPr>
        <w:t>d</w:t>
      </w:r>
      <w:r w:rsidRPr="001F4D58">
        <w:rPr>
          <w:color w:val="000000"/>
          <w:sz w:val="28"/>
          <w:szCs w:val="28"/>
          <w:vertAlign w:val="subscript"/>
          <w:lang w:val="uk-UA"/>
        </w:rPr>
        <w:t xml:space="preserve">o </w:t>
      </w:r>
      <w:r w:rsidR="00D87A97">
        <w:rPr>
          <w:color w:val="000000"/>
          <w:szCs w:val="28"/>
        </w:rPr>
        <w:t>‒</w:t>
      </w:r>
      <w:r w:rsidRPr="001F4D58">
        <w:rPr>
          <w:color w:val="000000"/>
          <w:sz w:val="28"/>
          <w:szCs w:val="28"/>
          <w:lang w:val="uk-UA"/>
        </w:rPr>
        <w:t xml:space="preserve"> діаметр отвору</w:t>
      </w:r>
    </w:p>
    <w:p w:rsidR="00E63877" w:rsidRPr="001F4D58" w:rsidRDefault="00E63877" w:rsidP="00E63877">
      <w:pPr>
        <w:pStyle w:val="22"/>
        <w:tabs>
          <w:tab w:val="left" w:pos="2835"/>
        </w:tabs>
        <w:spacing w:after="0" w:line="360" w:lineRule="auto"/>
        <w:ind w:left="567" w:firstLine="567"/>
        <w:rPr>
          <w:color w:val="000000"/>
          <w:sz w:val="28"/>
          <w:szCs w:val="28"/>
          <w:lang w:val="uk-UA"/>
        </w:rPr>
      </w:pPr>
      <w:r w:rsidRPr="001F4D58">
        <w:rPr>
          <w:color w:val="000000"/>
          <w:position w:val="-12"/>
          <w:szCs w:val="28"/>
          <w:lang w:val="uk-UA"/>
        </w:rPr>
        <w:object w:dxaOrig="560" w:dyaOrig="360">
          <v:shape id="_x0000_i1069" type="#_x0000_t75" style="width:36.55pt;height:21.5pt" o:ole="" fillcolor="window">
            <v:imagedata r:id="rId98" o:title=""/>
          </v:shape>
          <o:OLEObject Type="Embed" ProgID="Equation.3" ShapeID="_x0000_i1069" DrawAspect="Content" ObjectID="_1622018004" r:id="rId99"/>
        </w:object>
      </w:r>
      <w:r w:rsidR="00D87A97">
        <w:rPr>
          <w:color w:val="000000"/>
          <w:szCs w:val="28"/>
        </w:rPr>
        <w:t>‒</w:t>
      </w:r>
      <w:r w:rsidRPr="001F4D58">
        <w:rPr>
          <w:color w:val="000000"/>
          <w:sz w:val="28"/>
          <w:szCs w:val="28"/>
          <w:lang w:val="uk-UA"/>
        </w:rPr>
        <w:t xml:space="preserve"> верхнє граничне відхилення діаметру отвору;</w:t>
      </w:r>
    </w:p>
    <w:p w:rsidR="00E63877" w:rsidRPr="001F4D58" w:rsidRDefault="00E63877" w:rsidP="00E63877">
      <w:pPr>
        <w:pStyle w:val="22"/>
        <w:tabs>
          <w:tab w:val="left" w:pos="2835"/>
        </w:tabs>
        <w:spacing w:after="0" w:line="360" w:lineRule="auto"/>
        <w:ind w:left="567" w:firstLine="567"/>
        <w:rPr>
          <w:color w:val="000000"/>
          <w:sz w:val="28"/>
          <w:szCs w:val="28"/>
          <w:lang w:val="uk-UA"/>
        </w:rPr>
      </w:pPr>
      <w:r w:rsidRPr="001F4D58">
        <w:rPr>
          <w:color w:val="000000"/>
          <w:position w:val="-6"/>
          <w:szCs w:val="28"/>
          <w:lang w:val="uk-UA"/>
        </w:rPr>
        <w:object w:dxaOrig="200" w:dyaOrig="279">
          <v:shape id="_x0000_i1070" type="#_x0000_t75" style="width:12.9pt;height:17.2pt" o:ole="" fillcolor="window">
            <v:imagedata r:id="rId100" o:title=""/>
          </v:shape>
          <o:OLEObject Type="Embed" ProgID="Equation.3" ShapeID="_x0000_i1070" DrawAspect="Content" ObjectID="_1622018005" r:id="rId101"/>
        </w:object>
      </w:r>
      <w:r w:rsidRPr="001F4D58">
        <w:rPr>
          <w:color w:val="000000"/>
          <w:sz w:val="28"/>
          <w:szCs w:val="28"/>
          <w:lang w:val="uk-UA"/>
        </w:rPr>
        <w:t xml:space="preserve"> </w:t>
      </w:r>
      <w:r w:rsidR="00D87A97">
        <w:rPr>
          <w:color w:val="000000"/>
          <w:szCs w:val="28"/>
        </w:rPr>
        <w:t>‒</w:t>
      </w:r>
      <w:r w:rsidRPr="001F4D58">
        <w:rPr>
          <w:color w:val="000000"/>
          <w:sz w:val="28"/>
          <w:szCs w:val="28"/>
          <w:lang w:val="uk-UA"/>
        </w:rPr>
        <w:t xml:space="preserve"> гарантійний поясок, мм;</w:t>
      </w:r>
    </w:p>
    <w:p w:rsidR="00E63877" w:rsidRPr="001F4D58" w:rsidRDefault="00E63877" w:rsidP="00E63877">
      <w:pPr>
        <w:pStyle w:val="22"/>
        <w:tabs>
          <w:tab w:val="left" w:pos="2835"/>
        </w:tabs>
        <w:spacing w:after="0" w:line="360" w:lineRule="auto"/>
        <w:ind w:left="567" w:firstLine="567"/>
        <w:rPr>
          <w:color w:val="000000"/>
          <w:sz w:val="28"/>
          <w:szCs w:val="28"/>
          <w:lang w:val="uk-UA"/>
        </w:rPr>
      </w:pPr>
      <w:r w:rsidRPr="001F4D58">
        <w:rPr>
          <w:color w:val="000000"/>
          <w:position w:val="-12"/>
          <w:szCs w:val="28"/>
          <w:lang w:val="uk-UA"/>
        </w:rPr>
        <w:object w:dxaOrig="499" w:dyaOrig="360">
          <v:shape id="_x0000_i1071" type="#_x0000_t75" style="width:32.25pt;height:21.5pt" o:ole="" fillcolor="window">
            <v:imagedata r:id="rId102" o:title=""/>
          </v:shape>
          <o:OLEObject Type="Embed" ProgID="Equation.3" ShapeID="_x0000_i1071" DrawAspect="Content" ObjectID="_1622018006" r:id="rId103"/>
        </w:object>
      </w:r>
      <w:r w:rsidR="00D87A97">
        <w:rPr>
          <w:color w:val="000000"/>
          <w:szCs w:val="28"/>
        </w:rPr>
        <w:t>‒</w:t>
      </w:r>
      <w:r w:rsidRPr="001F4D58">
        <w:rPr>
          <w:color w:val="000000"/>
          <w:sz w:val="28"/>
          <w:szCs w:val="28"/>
          <w:lang w:val="uk-UA"/>
        </w:rPr>
        <w:t xml:space="preserve"> верхнє граничне відхилення діаметру контактного майданчика;</w:t>
      </w:r>
    </w:p>
    <w:p w:rsidR="00E63877" w:rsidRPr="001F4D58" w:rsidRDefault="00E63877" w:rsidP="00E63877">
      <w:pPr>
        <w:pStyle w:val="22"/>
        <w:tabs>
          <w:tab w:val="left" w:pos="2835"/>
        </w:tabs>
        <w:spacing w:after="0" w:line="360" w:lineRule="auto"/>
        <w:ind w:left="567" w:firstLine="567"/>
        <w:jc w:val="both"/>
        <w:rPr>
          <w:color w:val="000000"/>
          <w:sz w:val="28"/>
          <w:szCs w:val="28"/>
          <w:lang w:val="uk-UA"/>
        </w:rPr>
      </w:pPr>
      <w:r w:rsidRPr="001F4D58">
        <w:rPr>
          <w:color w:val="000000"/>
          <w:szCs w:val="28"/>
          <w:lang w:val="uk-UA"/>
        </w:rPr>
        <w:t xml:space="preserve">        </w:t>
      </w:r>
      <w:r w:rsidRPr="001F4D58">
        <w:rPr>
          <w:color w:val="000000"/>
          <w:position w:val="-12"/>
          <w:szCs w:val="28"/>
          <w:lang w:val="uk-UA"/>
        </w:rPr>
        <w:object w:dxaOrig="279" w:dyaOrig="360">
          <v:shape id="_x0000_i1072" type="#_x0000_t75" style="width:17.2pt;height:21.5pt" o:ole="" fillcolor="window">
            <v:imagedata r:id="rId104" o:title=""/>
          </v:shape>
          <o:OLEObject Type="Embed" ProgID="Equation.3" ShapeID="_x0000_i1072" DrawAspect="Content" ObjectID="_1622018007" r:id="rId105"/>
        </w:object>
      </w:r>
      <w:r w:rsidR="00D87A97">
        <w:rPr>
          <w:color w:val="000000"/>
          <w:szCs w:val="28"/>
          <w:lang w:val="uk-UA"/>
        </w:rPr>
        <w:t xml:space="preserve"> </w:t>
      </w:r>
      <w:r w:rsidR="00D87A97">
        <w:rPr>
          <w:color w:val="000000"/>
          <w:szCs w:val="28"/>
        </w:rPr>
        <w:t>‒</w:t>
      </w:r>
      <w:r w:rsidRPr="001F4D58">
        <w:rPr>
          <w:color w:val="000000"/>
          <w:sz w:val="28"/>
          <w:szCs w:val="28"/>
          <w:lang w:val="uk-UA"/>
        </w:rPr>
        <w:t xml:space="preserve"> значення позиційного допуску розташування осей отворів у діаметральному вираженні;</w:t>
      </w:r>
    </w:p>
    <w:p w:rsidR="00E63877" w:rsidRPr="001F4D58" w:rsidRDefault="00E63877" w:rsidP="00E63877">
      <w:pPr>
        <w:ind w:left="567"/>
        <w:rPr>
          <w:color w:val="000000"/>
          <w:szCs w:val="28"/>
        </w:rPr>
      </w:pPr>
      <w:r w:rsidRPr="001F4D58">
        <w:rPr>
          <w:color w:val="000000"/>
          <w:szCs w:val="28"/>
        </w:rPr>
        <w:t xml:space="preserve">     </w:t>
      </w:r>
      <w:r w:rsidRPr="001F4D58">
        <w:rPr>
          <w:color w:val="000000"/>
          <w:position w:val="-10"/>
          <w:szCs w:val="28"/>
        </w:rPr>
        <w:object w:dxaOrig="300" w:dyaOrig="340">
          <v:shape id="_x0000_i1073" type="#_x0000_t75" style="width:18.25pt;height:20.4pt" o:ole="" fillcolor="window">
            <v:imagedata r:id="rId106" o:title=""/>
          </v:shape>
          <o:OLEObject Type="Embed" ProgID="Equation.3" ShapeID="_x0000_i1073" DrawAspect="Content" ObjectID="_1622018008" r:id="rId107"/>
        </w:object>
      </w:r>
      <w:r w:rsidRPr="001F4D58">
        <w:rPr>
          <w:color w:val="000000"/>
          <w:szCs w:val="28"/>
          <w:vertAlign w:val="subscript"/>
        </w:rPr>
        <w:t xml:space="preserve"> </w:t>
      </w:r>
      <w:r w:rsidR="00D87A97">
        <w:rPr>
          <w:color w:val="000000"/>
          <w:szCs w:val="28"/>
        </w:rPr>
        <w:t>‒</w:t>
      </w:r>
      <w:r w:rsidRPr="001F4D58">
        <w:rPr>
          <w:color w:val="000000"/>
          <w:szCs w:val="28"/>
        </w:rPr>
        <w:t xml:space="preserve"> значення позиційного допуску розташування центрів контактних майданчиків у діаметральному вираженні;</w:t>
      </w:r>
    </w:p>
    <w:p w:rsidR="00E63877" w:rsidRPr="001F4D58" w:rsidRDefault="00E63877" w:rsidP="00E63877">
      <w:pPr>
        <w:pStyle w:val="22"/>
        <w:tabs>
          <w:tab w:val="left" w:pos="2835"/>
        </w:tabs>
        <w:spacing w:after="0" w:line="360" w:lineRule="auto"/>
        <w:ind w:left="567" w:firstLine="567"/>
        <w:jc w:val="both"/>
        <w:rPr>
          <w:color w:val="000000"/>
          <w:sz w:val="28"/>
          <w:szCs w:val="28"/>
          <w:lang w:val="uk-UA"/>
        </w:rPr>
      </w:pPr>
      <w:r w:rsidRPr="001F4D58">
        <w:rPr>
          <w:color w:val="000000"/>
          <w:sz w:val="28"/>
          <w:szCs w:val="28"/>
          <w:lang w:val="uk-UA"/>
        </w:rPr>
        <w:t xml:space="preserve">      </w:t>
      </w:r>
      <w:r w:rsidRPr="001F4D58">
        <w:rPr>
          <w:color w:val="000000"/>
          <w:position w:val="-12"/>
          <w:szCs w:val="28"/>
          <w:lang w:val="uk-UA"/>
        </w:rPr>
        <w:object w:dxaOrig="520" w:dyaOrig="360">
          <v:shape id="_x0000_i1074" type="#_x0000_t75" style="width:33.3pt;height:21.5pt" o:ole="" fillcolor="window">
            <v:imagedata r:id="rId108" o:title=""/>
          </v:shape>
          <o:OLEObject Type="Embed" ProgID="Equation.3" ShapeID="_x0000_i1074" DrawAspect="Content" ObjectID="_1622018009" r:id="rId109"/>
        </w:object>
      </w:r>
      <w:r w:rsidR="00D87A97">
        <w:rPr>
          <w:color w:val="000000"/>
          <w:szCs w:val="28"/>
        </w:rPr>
        <w:t>‒</w:t>
      </w:r>
      <w:r w:rsidRPr="001F4D58">
        <w:rPr>
          <w:color w:val="000000"/>
          <w:sz w:val="28"/>
          <w:szCs w:val="28"/>
          <w:lang w:val="uk-UA"/>
        </w:rPr>
        <w:t xml:space="preserve"> нижнє граничне відхилення діаметру контактного майданчика та ширини друкованого провідника.</w:t>
      </w:r>
    </w:p>
    <w:p w:rsidR="00E63877" w:rsidRPr="001F4D58" w:rsidRDefault="00E63877" w:rsidP="00E63877">
      <w:pPr>
        <w:pStyle w:val="22"/>
        <w:tabs>
          <w:tab w:val="left" w:pos="2835"/>
        </w:tabs>
        <w:spacing w:after="0" w:line="120" w:lineRule="auto"/>
        <w:ind w:left="567" w:firstLine="567"/>
        <w:jc w:val="both"/>
        <w:rPr>
          <w:color w:val="000000"/>
          <w:sz w:val="28"/>
          <w:szCs w:val="28"/>
          <w:lang w:val="uk-UA"/>
        </w:rPr>
      </w:pPr>
    </w:p>
    <w:p w:rsidR="00E63877" w:rsidRPr="001F4D58" w:rsidRDefault="00E63877" w:rsidP="00135F68">
      <w:pPr>
        <w:pStyle w:val="22"/>
        <w:tabs>
          <w:tab w:val="left" w:pos="2835"/>
        </w:tabs>
        <w:spacing w:after="0" w:line="360" w:lineRule="auto"/>
        <w:ind w:left="567" w:firstLine="567"/>
        <w:rPr>
          <w:color w:val="000000"/>
          <w:szCs w:val="28"/>
          <w:lang w:val="uk-UA"/>
        </w:rPr>
      </w:pPr>
      <w:r w:rsidRPr="001F4D58">
        <w:rPr>
          <w:color w:val="000000"/>
          <w:position w:val="-10"/>
          <w:szCs w:val="28"/>
          <w:lang w:val="uk-UA"/>
        </w:rPr>
        <w:object w:dxaOrig="6880" w:dyaOrig="440">
          <v:shape id="_x0000_i1075" type="#_x0000_t75" style="width:400.85pt;height:25.8pt" o:ole="" fillcolor="window">
            <v:imagedata r:id="rId110" o:title=""/>
          </v:shape>
          <o:OLEObject Type="Embed" ProgID="Equation.3" ShapeID="_x0000_i1075" DrawAspect="Content" ObjectID="_1622018010" r:id="rId111"/>
        </w:object>
      </w:r>
      <w:r w:rsidRPr="001F4D58">
        <w:rPr>
          <w:color w:val="000000"/>
          <w:szCs w:val="28"/>
          <w:lang w:val="uk-UA"/>
        </w:rPr>
        <w:t xml:space="preserve">     </w:t>
      </w:r>
    </w:p>
    <w:p w:rsidR="00E63877" w:rsidRPr="001F4D58" w:rsidRDefault="00E63877" w:rsidP="00135F68">
      <w:pPr>
        <w:pStyle w:val="22"/>
        <w:tabs>
          <w:tab w:val="left" w:pos="2835"/>
        </w:tabs>
        <w:spacing w:after="0" w:line="360" w:lineRule="auto"/>
        <w:ind w:left="567" w:firstLine="567"/>
        <w:rPr>
          <w:color w:val="000000"/>
          <w:szCs w:val="28"/>
          <w:lang w:val="uk-UA"/>
        </w:rPr>
      </w:pPr>
      <w:r w:rsidRPr="001F4D58">
        <w:rPr>
          <w:color w:val="000000"/>
          <w:position w:val="-10"/>
          <w:szCs w:val="28"/>
          <w:lang w:val="uk-UA"/>
        </w:rPr>
        <w:object w:dxaOrig="6780" w:dyaOrig="440">
          <v:shape id="_x0000_i1076" type="#_x0000_t75" style="width:395.45pt;height:25.8pt" o:ole="" fillcolor="window">
            <v:imagedata r:id="rId112" o:title=""/>
          </v:shape>
          <o:OLEObject Type="Embed" ProgID="Equation.3" ShapeID="_x0000_i1076" DrawAspect="Content" ObjectID="_1622018011" r:id="rId113"/>
        </w:object>
      </w:r>
      <w:r w:rsidRPr="001F4D58">
        <w:rPr>
          <w:color w:val="000000"/>
          <w:szCs w:val="28"/>
          <w:lang w:val="uk-UA"/>
        </w:rPr>
        <w:t xml:space="preserve"> </w:t>
      </w:r>
    </w:p>
    <w:p w:rsidR="00E63877" w:rsidRPr="001F4D58" w:rsidRDefault="00E63877" w:rsidP="00135F68">
      <w:pPr>
        <w:pStyle w:val="22"/>
        <w:tabs>
          <w:tab w:val="left" w:pos="2835"/>
        </w:tabs>
        <w:spacing w:after="0" w:line="360" w:lineRule="auto"/>
        <w:ind w:left="567" w:firstLine="567"/>
        <w:rPr>
          <w:color w:val="000000"/>
          <w:szCs w:val="28"/>
          <w:lang w:val="uk-UA"/>
        </w:rPr>
      </w:pPr>
      <w:r w:rsidRPr="001F4D58">
        <w:rPr>
          <w:color w:val="000000"/>
          <w:position w:val="-12"/>
          <w:szCs w:val="28"/>
          <w:lang w:val="uk-UA"/>
        </w:rPr>
        <w:object w:dxaOrig="6759" w:dyaOrig="460">
          <v:shape id="_x0000_i1077" type="#_x0000_t75" style="width:393.3pt;height:27.95pt" o:ole="" fillcolor="window">
            <v:imagedata r:id="rId114" o:title=""/>
          </v:shape>
          <o:OLEObject Type="Embed" ProgID="Equation.3" ShapeID="_x0000_i1077" DrawAspect="Content" ObjectID="_1622018012" r:id="rId115"/>
        </w:object>
      </w:r>
      <w:r w:rsidRPr="001F4D58">
        <w:rPr>
          <w:color w:val="000000"/>
          <w:szCs w:val="28"/>
          <w:lang w:val="uk-UA"/>
        </w:rPr>
        <w:t xml:space="preserve"> </w:t>
      </w:r>
    </w:p>
    <w:p w:rsidR="00E63877" w:rsidRPr="001F4D58" w:rsidRDefault="00E63877" w:rsidP="00E63877">
      <w:pPr>
        <w:pStyle w:val="22"/>
        <w:tabs>
          <w:tab w:val="left" w:pos="2835"/>
        </w:tabs>
        <w:spacing w:after="0" w:line="120" w:lineRule="auto"/>
        <w:ind w:left="567" w:firstLine="567"/>
        <w:jc w:val="center"/>
        <w:rPr>
          <w:color w:val="000000"/>
          <w:szCs w:val="28"/>
          <w:lang w:val="uk-UA"/>
        </w:rPr>
      </w:pPr>
    </w:p>
    <w:p w:rsidR="00E63877" w:rsidRPr="001F4D58" w:rsidRDefault="00E63877" w:rsidP="00E63877">
      <w:pPr>
        <w:pStyle w:val="22"/>
        <w:tabs>
          <w:tab w:val="left" w:pos="2835"/>
        </w:tabs>
        <w:spacing w:after="0" w:line="120" w:lineRule="auto"/>
        <w:ind w:left="567" w:firstLine="567"/>
        <w:jc w:val="center"/>
        <w:rPr>
          <w:color w:val="000000"/>
          <w:szCs w:val="28"/>
          <w:lang w:val="uk-UA"/>
        </w:rPr>
      </w:pPr>
      <w:r w:rsidRPr="001F4D58">
        <w:rPr>
          <w:color w:val="000000"/>
          <w:szCs w:val="28"/>
          <w:lang w:val="uk-UA"/>
        </w:rPr>
        <w:t xml:space="preserve">                                         </w:t>
      </w:r>
    </w:p>
    <w:p w:rsidR="00E63877" w:rsidRPr="001F4D58" w:rsidRDefault="00E63877" w:rsidP="00E63877">
      <w:pPr>
        <w:ind w:left="567"/>
        <w:jc w:val="left"/>
        <w:rPr>
          <w:color w:val="000000"/>
          <w:szCs w:val="28"/>
        </w:rPr>
      </w:pPr>
      <w:r w:rsidRPr="001F4D58">
        <w:rPr>
          <w:color w:val="000000"/>
          <w:szCs w:val="28"/>
        </w:rPr>
        <w:t xml:space="preserve">- діаметри контактних майданчиків вибираються  </w:t>
      </w:r>
    </w:p>
    <w:p w:rsidR="00E63877" w:rsidRPr="001F4D58" w:rsidRDefault="00E63877" w:rsidP="00E63877">
      <w:pPr>
        <w:ind w:left="567"/>
        <w:jc w:val="left"/>
        <w:rPr>
          <w:color w:val="000000"/>
          <w:szCs w:val="28"/>
        </w:rPr>
      </w:pPr>
      <w:r w:rsidRPr="001F4D58">
        <w:rPr>
          <w:color w:val="000000"/>
          <w:szCs w:val="28"/>
        </w:rPr>
        <w:t>D</w:t>
      </w:r>
      <w:r w:rsidRPr="001F4D58">
        <w:rPr>
          <w:color w:val="000000"/>
          <w:szCs w:val="28"/>
          <w:vertAlign w:val="subscript"/>
        </w:rPr>
        <w:t>1</w:t>
      </w:r>
      <w:r w:rsidRPr="001F4D58">
        <w:rPr>
          <w:color w:val="000000"/>
          <w:szCs w:val="28"/>
        </w:rPr>
        <w:t xml:space="preserve"> =</w:t>
      </w:r>
      <w:r w:rsidR="00D87A97">
        <w:rPr>
          <w:color w:val="000000"/>
          <w:szCs w:val="28"/>
        </w:rPr>
        <w:t xml:space="preserve"> </w:t>
      </w:r>
      <w:r w:rsidRPr="001F4D58">
        <w:rPr>
          <w:color w:val="000000"/>
          <w:szCs w:val="28"/>
        </w:rPr>
        <w:t>2,8 мм, D</w:t>
      </w:r>
      <w:r w:rsidRPr="001F4D58">
        <w:rPr>
          <w:color w:val="000000"/>
          <w:szCs w:val="28"/>
          <w:vertAlign w:val="subscript"/>
        </w:rPr>
        <w:t xml:space="preserve">2 </w:t>
      </w:r>
      <w:r w:rsidRPr="001F4D58">
        <w:rPr>
          <w:color w:val="000000"/>
          <w:szCs w:val="28"/>
        </w:rPr>
        <w:t>=D</w:t>
      </w:r>
      <w:r w:rsidRPr="001F4D58">
        <w:rPr>
          <w:color w:val="000000"/>
          <w:szCs w:val="28"/>
          <w:vertAlign w:val="subscript"/>
        </w:rPr>
        <w:t xml:space="preserve">3 </w:t>
      </w:r>
      <w:r w:rsidRPr="001F4D58">
        <w:rPr>
          <w:color w:val="000000"/>
          <w:szCs w:val="28"/>
        </w:rPr>
        <w:t>=</w:t>
      </w:r>
      <w:r w:rsidR="00D87A97">
        <w:rPr>
          <w:color w:val="000000"/>
          <w:szCs w:val="28"/>
        </w:rPr>
        <w:t xml:space="preserve"> </w:t>
      </w:r>
      <w:r w:rsidRPr="001F4D58">
        <w:rPr>
          <w:color w:val="000000"/>
          <w:szCs w:val="28"/>
        </w:rPr>
        <w:t>3мм;</w:t>
      </w:r>
    </w:p>
    <w:p w:rsidR="00E63877" w:rsidRPr="001F4D58" w:rsidRDefault="00E63877" w:rsidP="00E63877">
      <w:pPr>
        <w:ind w:left="567"/>
        <w:jc w:val="left"/>
        <w:rPr>
          <w:color w:val="000000"/>
          <w:szCs w:val="28"/>
        </w:rPr>
      </w:pPr>
      <w:r w:rsidRPr="001F4D58">
        <w:rPr>
          <w:color w:val="000000"/>
          <w:szCs w:val="28"/>
        </w:rPr>
        <w:t>- конструктивно-технологічний розрахунок ширини t</w:t>
      </w:r>
      <w:r w:rsidRPr="001F4D58">
        <w:rPr>
          <w:color w:val="000000"/>
          <w:szCs w:val="28"/>
          <w:vertAlign w:val="subscript"/>
        </w:rPr>
        <w:t>1</w:t>
      </w:r>
      <w:r w:rsidRPr="001F4D58">
        <w:rPr>
          <w:color w:val="000000"/>
          <w:szCs w:val="28"/>
        </w:rPr>
        <w:t xml:space="preserve"> друкованих провідників.</w:t>
      </w:r>
    </w:p>
    <w:p w:rsidR="00E63877" w:rsidRPr="001F4D58" w:rsidRDefault="00E63877" w:rsidP="00E63877">
      <w:pPr>
        <w:ind w:left="567"/>
        <w:jc w:val="left"/>
        <w:rPr>
          <w:color w:val="000000"/>
          <w:szCs w:val="28"/>
        </w:rPr>
      </w:pPr>
      <w:r w:rsidRPr="001F4D58">
        <w:rPr>
          <w:color w:val="000000"/>
          <w:szCs w:val="28"/>
        </w:rPr>
        <w:t>Номінальне значення ширини провідника у вузькому місці</w:t>
      </w:r>
    </w:p>
    <w:p w:rsidR="00E63877" w:rsidRPr="001F4D58" w:rsidRDefault="00E63877" w:rsidP="00E63877">
      <w:pPr>
        <w:spacing w:line="120" w:lineRule="auto"/>
        <w:ind w:left="567"/>
        <w:jc w:val="left"/>
        <w:rPr>
          <w:color w:val="000000"/>
          <w:szCs w:val="28"/>
        </w:rPr>
      </w:pPr>
    </w:p>
    <w:p w:rsidR="00E63877" w:rsidRPr="001F4D58" w:rsidRDefault="00E63877" w:rsidP="00135F68">
      <w:pPr>
        <w:ind w:left="142" w:right="-2" w:firstLine="2"/>
        <w:jc w:val="center"/>
        <w:rPr>
          <w:color w:val="000000"/>
          <w:szCs w:val="28"/>
        </w:rPr>
      </w:pPr>
      <w:r w:rsidRPr="001F4D58">
        <w:rPr>
          <w:color w:val="000000"/>
          <w:position w:val="-14"/>
          <w:szCs w:val="28"/>
        </w:rPr>
        <w:object w:dxaOrig="1780" w:dyaOrig="400">
          <v:shape id="_x0000_i1078" type="#_x0000_t75" style="width:130.05pt;height:25.8pt" o:ole="" fillcolor="window">
            <v:imagedata r:id="rId116" o:title=""/>
          </v:shape>
          <o:OLEObject Type="Embed" ProgID="Equation.3" ShapeID="_x0000_i1078" DrawAspect="Content" ObjectID="_1622018013" r:id="rId117"/>
        </w:object>
      </w:r>
      <w:r w:rsidRPr="001F4D58">
        <w:rPr>
          <w:color w:val="000000"/>
          <w:szCs w:val="28"/>
        </w:rPr>
        <w:t xml:space="preserve">;        </w:t>
      </w:r>
      <w:r w:rsidRPr="001F4D58">
        <w:rPr>
          <w:color w:val="000000"/>
          <w:szCs w:val="28"/>
          <w:vertAlign w:val="subscript"/>
        </w:rPr>
        <w:t xml:space="preserve">     </w:t>
      </w:r>
      <w:r w:rsidRPr="001F4D58">
        <w:rPr>
          <w:color w:val="000000"/>
          <w:szCs w:val="28"/>
        </w:rPr>
        <w:t>(3.5)</w:t>
      </w:r>
    </w:p>
    <w:p w:rsidR="00D87A97" w:rsidRDefault="00E63877" w:rsidP="00E63877">
      <w:pPr>
        <w:ind w:left="567"/>
        <w:jc w:val="left"/>
        <w:rPr>
          <w:color w:val="000000"/>
          <w:szCs w:val="28"/>
        </w:rPr>
      </w:pPr>
      <w:r w:rsidRPr="001F4D58">
        <w:rPr>
          <w:color w:val="000000"/>
          <w:szCs w:val="28"/>
        </w:rPr>
        <w:t>де</w:t>
      </w:r>
      <w:r w:rsidR="00D87A97">
        <w:rPr>
          <w:color w:val="000000"/>
          <w:szCs w:val="28"/>
        </w:rPr>
        <w:t>:</w:t>
      </w:r>
    </w:p>
    <w:p w:rsidR="00E63877" w:rsidRPr="001F4D58" w:rsidRDefault="00E63877" w:rsidP="00E63877">
      <w:pPr>
        <w:ind w:left="567"/>
        <w:jc w:val="left"/>
        <w:rPr>
          <w:color w:val="000000"/>
          <w:szCs w:val="28"/>
        </w:rPr>
      </w:pPr>
      <w:r w:rsidRPr="001F4D58">
        <w:rPr>
          <w:color w:val="000000"/>
          <w:position w:val="-12"/>
          <w:szCs w:val="28"/>
        </w:rPr>
        <w:object w:dxaOrig="380" w:dyaOrig="360">
          <v:shape id="_x0000_i1079" type="#_x0000_t75" style="width:29pt;height:25.8pt" o:ole="" fillcolor="window">
            <v:imagedata r:id="rId118" o:title=""/>
          </v:shape>
          <o:OLEObject Type="Embed" ProgID="Equation.3" ShapeID="_x0000_i1079" DrawAspect="Content" ObjectID="_1622018014" r:id="rId119"/>
        </w:object>
      </w:r>
      <w:r w:rsidRPr="001F4D58">
        <w:rPr>
          <w:color w:val="000000"/>
          <w:szCs w:val="28"/>
        </w:rPr>
        <w:t>– мінімальна допустима ширина провідника у вузькому місці;</w:t>
      </w:r>
    </w:p>
    <w:p w:rsidR="00E63877" w:rsidRPr="001F4D58" w:rsidRDefault="00E63877" w:rsidP="00E63877">
      <w:pPr>
        <w:ind w:left="567"/>
        <w:jc w:val="left"/>
        <w:rPr>
          <w:color w:val="000000"/>
          <w:szCs w:val="28"/>
        </w:rPr>
      </w:pPr>
      <w:r w:rsidRPr="001F4D58">
        <w:rPr>
          <w:color w:val="000000"/>
          <w:position w:val="-12"/>
          <w:szCs w:val="28"/>
        </w:rPr>
        <w:object w:dxaOrig="520" w:dyaOrig="360">
          <v:shape id="_x0000_i1080" type="#_x0000_t75" style="width:33.3pt;height:21.5pt" o:ole="" fillcolor="window">
            <v:imagedata r:id="rId108" o:title=""/>
          </v:shape>
          <o:OLEObject Type="Embed" ProgID="Equation.3" ShapeID="_x0000_i1080" DrawAspect="Content" ObjectID="_1622018015" r:id="rId120"/>
        </w:object>
      </w:r>
      <w:r w:rsidRPr="001F4D58">
        <w:rPr>
          <w:color w:val="000000"/>
          <w:szCs w:val="28"/>
        </w:rPr>
        <w:t>- нижнє граничне відхилення діаметру контактного майданчика та ширини друкованого провідника.</w:t>
      </w:r>
    </w:p>
    <w:p w:rsidR="00E63877" w:rsidRPr="001F4D58" w:rsidRDefault="00E63877" w:rsidP="00E63877">
      <w:pPr>
        <w:spacing w:line="120" w:lineRule="auto"/>
        <w:ind w:left="567"/>
        <w:jc w:val="left"/>
        <w:rPr>
          <w:color w:val="000000"/>
          <w:szCs w:val="28"/>
        </w:rPr>
      </w:pPr>
    </w:p>
    <w:p w:rsidR="00E63877" w:rsidRPr="001F4D58" w:rsidRDefault="00135F68" w:rsidP="00E63877">
      <w:pPr>
        <w:ind w:left="567"/>
        <w:jc w:val="left"/>
        <w:rPr>
          <w:color w:val="000000"/>
          <w:szCs w:val="28"/>
        </w:rPr>
      </w:pPr>
      <w:r>
        <w:rPr>
          <w:color w:val="000000"/>
          <w:szCs w:val="28"/>
        </w:rPr>
        <w:t xml:space="preserve">                        </w:t>
      </w:r>
      <w:r w:rsidR="00E63877" w:rsidRPr="001F4D58">
        <w:rPr>
          <w:color w:val="000000"/>
          <w:szCs w:val="28"/>
        </w:rPr>
        <w:t xml:space="preserve"> </w:t>
      </w:r>
      <w:r w:rsidR="00E63877" w:rsidRPr="001F4D58">
        <w:rPr>
          <w:color w:val="000000"/>
          <w:position w:val="-14"/>
          <w:szCs w:val="28"/>
        </w:rPr>
        <w:object w:dxaOrig="2920" w:dyaOrig="400">
          <v:shape id="_x0000_i1081" type="#_x0000_t75" style="width:175.15pt;height:22.55pt" o:ole="" fillcolor="window">
            <v:imagedata r:id="rId121" o:title=""/>
          </v:shape>
          <o:OLEObject Type="Embed" ProgID="Equation.3" ShapeID="_x0000_i1081" DrawAspect="Content" ObjectID="_1622018016" r:id="rId122"/>
        </w:object>
      </w:r>
      <w:r w:rsidR="00E63877" w:rsidRPr="001F4D58">
        <w:rPr>
          <w:color w:val="000000"/>
          <w:szCs w:val="28"/>
        </w:rPr>
        <w:t xml:space="preserve">. </w:t>
      </w:r>
    </w:p>
    <w:p w:rsidR="00E63877" w:rsidRPr="001F4D58" w:rsidRDefault="00E63877" w:rsidP="00E63877">
      <w:pPr>
        <w:spacing w:line="120" w:lineRule="auto"/>
        <w:ind w:left="567"/>
        <w:jc w:val="left"/>
        <w:rPr>
          <w:color w:val="000000"/>
          <w:szCs w:val="28"/>
        </w:rPr>
      </w:pPr>
    </w:p>
    <w:p w:rsidR="00E63877" w:rsidRPr="001F4D58" w:rsidRDefault="00E63877" w:rsidP="00E63877">
      <w:pPr>
        <w:ind w:left="567"/>
        <w:jc w:val="left"/>
        <w:rPr>
          <w:color w:val="000000"/>
          <w:szCs w:val="28"/>
        </w:rPr>
      </w:pPr>
      <w:r w:rsidRPr="001F4D58">
        <w:rPr>
          <w:color w:val="000000"/>
          <w:szCs w:val="28"/>
        </w:rPr>
        <w:t xml:space="preserve"> Мінімальна допустима ширина провідника у вільному місці</w:t>
      </w:r>
      <w:r w:rsidRPr="001F4D58">
        <w:rPr>
          <w:color w:val="000000"/>
          <w:position w:val="-12"/>
          <w:szCs w:val="28"/>
        </w:rPr>
        <w:object w:dxaOrig="380" w:dyaOrig="360">
          <v:shape id="_x0000_i1082" type="#_x0000_t75" style="width:25.8pt;height:23.65pt" o:ole="" fillcolor="window">
            <v:imagedata r:id="rId118" o:title=""/>
          </v:shape>
          <o:OLEObject Type="Embed" ProgID="Equation.3" ShapeID="_x0000_i1082" DrawAspect="Content" ObjectID="_1622018017" r:id="rId123"/>
        </w:object>
      </w:r>
      <w:r w:rsidRPr="001F4D58">
        <w:rPr>
          <w:color w:val="000000"/>
          <w:szCs w:val="28"/>
        </w:rPr>
        <w:t>береться на клас нижче</w:t>
      </w:r>
      <w:r w:rsidR="00D87A97">
        <w:rPr>
          <w:color w:val="000000"/>
          <w:szCs w:val="28"/>
        </w:rPr>
        <w:t>.</w:t>
      </w:r>
    </w:p>
    <w:p w:rsidR="00E63877" w:rsidRPr="001F4D58" w:rsidRDefault="00E63877" w:rsidP="00E63877">
      <w:pPr>
        <w:spacing w:line="120" w:lineRule="auto"/>
        <w:ind w:left="567"/>
        <w:jc w:val="left"/>
        <w:rPr>
          <w:color w:val="000000"/>
          <w:szCs w:val="28"/>
        </w:rPr>
      </w:pPr>
    </w:p>
    <w:p w:rsidR="00E63877" w:rsidRPr="001F4D58" w:rsidRDefault="00E63877" w:rsidP="00E63877">
      <w:pPr>
        <w:ind w:left="567"/>
        <w:jc w:val="left"/>
        <w:rPr>
          <w:color w:val="000000"/>
          <w:szCs w:val="28"/>
        </w:rPr>
      </w:pPr>
      <w:r w:rsidRPr="001F4D58">
        <w:rPr>
          <w:color w:val="000000"/>
          <w:szCs w:val="28"/>
        </w:rPr>
        <w:lastRenderedPageBreak/>
        <w:t xml:space="preserve">                              </w:t>
      </w:r>
      <w:r w:rsidRPr="001F4D58">
        <w:rPr>
          <w:color w:val="000000"/>
          <w:position w:val="-14"/>
          <w:szCs w:val="28"/>
        </w:rPr>
        <w:object w:dxaOrig="2900" w:dyaOrig="400">
          <v:shape id="_x0000_i1083" type="#_x0000_t75" style="width:169.8pt;height:21.5pt" o:ole="" fillcolor="window">
            <v:imagedata r:id="rId124" o:title=""/>
          </v:shape>
          <o:OLEObject Type="Embed" ProgID="Equation.3" ShapeID="_x0000_i1083" DrawAspect="Content" ObjectID="_1622018018" r:id="rId125"/>
        </w:object>
      </w:r>
      <w:r w:rsidRPr="001F4D58">
        <w:rPr>
          <w:color w:val="000000"/>
          <w:szCs w:val="28"/>
        </w:rPr>
        <w:t>.</w:t>
      </w:r>
    </w:p>
    <w:p w:rsidR="00E63877" w:rsidRPr="001F4D58" w:rsidRDefault="00E63877" w:rsidP="00E63877">
      <w:pPr>
        <w:spacing w:line="120" w:lineRule="auto"/>
        <w:ind w:left="567"/>
        <w:jc w:val="left"/>
        <w:rPr>
          <w:color w:val="000000"/>
          <w:szCs w:val="28"/>
        </w:rPr>
      </w:pPr>
    </w:p>
    <w:p w:rsidR="00E63877" w:rsidRPr="001F4D58" w:rsidRDefault="00E63877" w:rsidP="00E63877">
      <w:pPr>
        <w:pStyle w:val="22"/>
        <w:spacing w:after="0" w:line="360" w:lineRule="auto"/>
        <w:ind w:left="567" w:firstLine="567"/>
        <w:rPr>
          <w:color w:val="000000"/>
          <w:sz w:val="28"/>
          <w:szCs w:val="28"/>
          <w:lang w:val="uk-UA"/>
        </w:rPr>
      </w:pPr>
      <w:r w:rsidRPr="001F4D58">
        <w:rPr>
          <w:color w:val="000000"/>
          <w:sz w:val="28"/>
          <w:szCs w:val="28"/>
          <w:lang w:val="uk-UA"/>
        </w:rPr>
        <w:t>- розрахунок мінімальної ширини провідників t</w:t>
      </w:r>
      <w:r w:rsidRPr="001F4D58">
        <w:rPr>
          <w:color w:val="000000"/>
          <w:sz w:val="28"/>
          <w:szCs w:val="28"/>
          <w:vertAlign w:val="subscript"/>
          <w:lang w:val="uk-UA"/>
        </w:rPr>
        <w:t>2</w:t>
      </w:r>
      <w:r w:rsidRPr="001F4D58">
        <w:rPr>
          <w:color w:val="000000"/>
          <w:sz w:val="28"/>
          <w:szCs w:val="28"/>
          <w:lang w:val="uk-UA"/>
        </w:rPr>
        <w:t xml:space="preserve"> за електричними режимами по постійному струму. Ширину провідників розраховують, враховуючи два фактори: допустиму щільність струму в провіднику та допустиме падіння напруги па провіднику. Для побутової РЕА щільність струму в провіднику – </w:t>
      </w:r>
      <w:r w:rsidRPr="001F4D58">
        <w:rPr>
          <w:color w:val="000000"/>
          <w:position w:val="-10"/>
          <w:sz w:val="28"/>
          <w:szCs w:val="28"/>
          <w:lang w:val="uk-UA"/>
        </w:rPr>
        <w:object w:dxaOrig="1180" w:dyaOrig="360">
          <v:shape id="_x0000_i1084" type="#_x0000_t75" style="width:58.05pt;height:18.25pt" o:ole="">
            <v:imagedata r:id="rId126" o:title=""/>
          </v:shape>
          <o:OLEObject Type="Embed" ProgID="Equation.3" ShapeID="_x0000_i1084" DrawAspect="Content" ObjectID="_1622018019" r:id="rId127"/>
        </w:object>
      </w:r>
      <w:r w:rsidRPr="001F4D58">
        <w:rPr>
          <w:color w:val="000000"/>
          <w:sz w:val="28"/>
          <w:szCs w:val="28"/>
          <w:lang w:val="uk-UA"/>
        </w:rPr>
        <w:t>. Допустимим падінням напруги вважається 1–3% від прикладеної.</w:t>
      </w:r>
    </w:p>
    <w:p w:rsidR="00E63877" w:rsidRPr="001F4D58" w:rsidRDefault="00E63877" w:rsidP="00E63877">
      <w:pPr>
        <w:pStyle w:val="22"/>
        <w:spacing w:after="0" w:line="120" w:lineRule="auto"/>
        <w:ind w:left="0"/>
        <w:rPr>
          <w:color w:val="000000"/>
          <w:sz w:val="28"/>
          <w:szCs w:val="28"/>
          <w:vertAlign w:val="subscript"/>
          <w:lang w:val="uk-UA"/>
        </w:rPr>
      </w:pPr>
    </w:p>
    <w:p w:rsidR="00E63877" w:rsidRPr="001F4D58" w:rsidRDefault="00E63877" w:rsidP="00E63877">
      <w:pPr>
        <w:pStyle w:val="22"/>
        <w:spacing w:after="0" w:line="360" w:lineRule="auto"/>
        <w:ind w:left="567" w:firstLine="567"/>
        <w:jc w:val="right"/>
        <w:rPr>
          <w:color w:val="000000"/>
          <w:sz w:val="28"/>
          <w:szCs w:val="28"/>
          <w:lang w:val="uk-UA"/>
        </w:rPr>
      </w:pPr>
      <w:r w:rsidRPr="001F4D58">
        <w:rPr>
          <w:color w:val="000000"/>
          <w:sz w:val="28"/>
          <w:szCs w:val="28"/>
          <w:vertAlign w:val="subscript"/>
          <w:lang w:val="uk-UA"/>
        </w:rPr>
        <w:t xml:space="preserve">                                                     </w:t>
      </w:r>
      <w:r w:rsidRPr="001F4D58">
        <w:rPr>
          <w:color w:val="000000"/>
          <w:position w:val="-32"/>
          <w:sz w:val="28"/>
          <w:szCs w:val="28"/>
          <w:vertAlign w:val="subscript"/>
          <w:lang w:val="uk-UA"/>
        </w:rPr>
        <w:object w:dxaOrig="1600" w:dyaOrig="700">
          <v:shape id="_x0000_i1085" type="#_x0000_t75" style="width:94.55pt;height:35.45pt" o:ole="" fillcolor="window">
            <v:imagedata r:id="rId128" o:title=""/>
          </v:shape>
          <o:OLEObject Type="Embed" ProgID="Equation.3" ShapeID="_x0000_i1085" DrawAspect="Content" ObjectID="_1622018020" r:id="rId129"/>
        </w:object>
      </w:r>
      <w:r w:rsidRPr="001F4D58">
        <w:rPr>
          <w:color w:val="000000"/>
          <w:sz w:val="28"/>
          <w:szCs w:val="28"/>
          <w:vertAlign w:val="subscript"/>
          <w:lang w:val="uk-UA"/>
        </w:rPr>
        <w:t xml:space="preserve">  </w:t>
      </w:r>
      <w:r w:rsidRPr="001F4D58">
        <w:rPr>
          <w:color w:val="000000"/>
          <w:sz w:val="28"/>
          <w:szCs w:val="28"/>
          <w:lang w:val="uk-UA"/>
        </w:rPr>
        <w:t>,                                     (3.6)</w:t>
      </w:r>
    </w:p>
    <w:p w:rsidR="00E63877" w:rsidRPr="001F4D58" w:rsidRDefault="00E63877" w:rsidP="00E63877">
      <w:pPr>
        <w:pStyle w:val="22"/>
        <w:tabs>
          <w:tab w:val="left" w:pos="1560"/>
          <w:tab w:val="left" w:pos="2835"/>
        </w:tabs>
        <w:spacing w:after="0" w:line="120" w:lineRule="auto"/>
        <w:ind w:left="567" w:firstLine="567"/>
        <w:rPr>
          <w:color w:val="000000"/>
          <w:sz w:val="28"/>
          <w:szCs w:val="28"/>
          <w:lang w:val="uk-UA"/>
        </w:rPr>
      </w:pPr>
    </w:p>
    <w:p w:rsidR="00135F68" w:rsidRDefault="00135F68" w:rsidP="00E63877">
      <w:pPr>
        <w:pStyle w:val="22"/>
        <w:tabs>
          <w:tab w:val="left" w:pos="1560"/>
          <w:tab w:val="left" w:pos="2835"/>
        </w:tabs>
        <w:spacing w:after="0" w:line="360" w:lineRule="auto"/>
        <w:ind w:left="567" w:firstLine="567"/>
        <w:rPr>
          <w:color w:val="000000"/>
          <w:sz w:val="28"/>
          <w:szCs w:val="28"/>
          <w:lang w:val="uk-UA"/>
        </w:rPr>
      </w:pPr>
      <w:r>
        <w:rPr>
          <w:color w:val="000000"/>
          <w:sz w:val="28"/>
          <w:szCs w:val="28"/>
        </w:rPr>
        <w:t>д</w:t>
      </w:r>
      <w:r w:rsidR="00E63877" w:rsidRPr="001F4D58">
        <w:rPr>
          <w:color w:val="000000"/>
          <w:sz w:val="28"/>
          <w:szCs w:val="28"/>
          <w:lang w:val="uk-UA"/>
        </w:rPr>
        <w:t>е</w:t>
      </w:r>
      <w:r>
        <w:rPr>
          <w:color w:val="000000"/>
          <w:sz w:val="28"/>
          <w:szCs w:val="28"/>
          <w:lang w:val="uk-UA"/>
        </w:rPr>
        <w:t>:</w:t>
      </w:r>
    </w:p>
    <w:p w:rsidR="00E63877" w:rsidRPr="001F4D58" w:rsidRDefault="00E63877" w:rsidP="00E63877">
      <w:pPr>
        <w:pStyle w:val="22"/>
        <w:tabs>
          <w:tab w:val="left" w:pos="1560"/>
          <w:tab w:val="left" w:pos="2835"/>
        </w:tabs>
        <w:spacing w:after="0" w:line="360" w:lineRule="auto"/>
        <w:ind w:left="567" w:firstLine="567"/>
        <w:rPr>
          <w:color w:val="000000"/>
          <w:sz w:val="28"/>
          <w:szCs w:val="28"/>
          <w:lang w:val="uk-UA"/>
        </w:rPr>
      </w:pPr>
      <w:r w:rsidRPr="001F4D58">
        <w:rPr>
          <w:color w:val="000000"/>
          <w:position w:val="-14"/>
          <w:szCs w:val="28"/>
          <w:lang w:val="uk-UA"/>
        </w:rPr>
        <w:object w:dxaOrig="279" w:dyaOrig="380">
          <v:shape id="_x0000_i1086" type="#_x0000_t75" style="width:19.35pt;height:24.7pt" o:ole="" fillcolor="window">
            <v:imagedata r:id="rId130" o:title=""/>
          </v:shape>
          <o:OLEObject Type="Embed" ProgID="Equation.3" ShapeID="_x0000_i1086" DrawAspect="Content" ObjectID="_1622018021" r:id="rId131"/>
        </w:object>
      </w:r>
      <w:r w:rsidR="00D87A97">
        <w:rPr>
          <w:color w:val="000000"/>
          <w:szCs w:val="28"/>
        </w:rPr>
        <w:t>‒</w:t>
      </w:r>
      <w:r w:rsidRPr="001F4D58">
        <w:rPr>
          <w:color w:val="000000"/>
          <w:sz w:val="28"/>
          <w:szCs w:val="28"/>
          <w:lang w:val="uk-UA"/>
        </w:rPr>
        <w:t xml:space="preserve"> товщина фольги, мм;</w:t>
      </w:r>
    </w:p>
    <w:p w:rsidR="00E63877" w:rsidRPr="001F4D58" w:rsidRDefault="00E63877" w:rsidP="00E63877">
      <w:pPr>
        <w:pStyle w:val="22"/>
        <w:spacing w:after="0" w:line="360" w:lineRule="auto"/>
        <w:ind w:left="567" w:firstLine="567"/>
        <w:rPr>
          <w:color w:val="000000"/>
          <w:sz w:val="28"/>
          <w:szCs w:val="28"/>
          <w:lang w:val="uk-UA"/>
        </w:rPr>
      </w:pPr>
      <w:r w:rsidRPr="001F4D58">
        <w:rPr>
          <w:color w:val="000000"/>
          <w:position w:val="-6"/>
          <w:szCs w:val="28"/>
          <w:lang w:val="uk-UA"/>
        </w:rPr>
        <w:object w:dxaOrig="260" w:dyaOrig="279">
          <v:shape id="_x0000_i1087" type="#_x0000_t75" style="width:18.25pt;height:18.25pt" o:ole="" fillcolor="window">
            <v:imagedata r:id="rId132" o:title=""/>
          </v:shape>
          <o:OLEObject Type="Embed" ProgID="Equation.3" ShapeID="_x0000_i1087" DrawAspect="Content" ObjectID="_1622018022" r:id="rId133"/>
        </w:object>
      </w:r>
      <w:r w:rsidRPr="001F4D58">
        <w:rPr>
          <w:color w:val="000000"/>
          <w:sz w:val="28"/>
          <w:szCs w:val="28"/>
          <w:lang w:val="uk-UA"/>
        </w:rPr>
        <w:t xml:space="preserve"> </w:t>
      </w:r>
      <w:r w:rsidR="00D87A97">
        <w:rPr>
          <w:color w:val="000000"/>
          <w:szCs w:val="28"/>
        </w:rPr>
        <w:t>‒</w:t>
      </w:r>
      <w:r w:rsidRPr="001F4D58">
        <w:rPr>
          <w:color w:val="000000"/>
          <w:sz w:val="28"/>
          <w:szCs w:val="28"/>
          <w:lang w:val="uk-UA"/>
        </w:rPr>
        <w:t xml:space="preserve"> прикладена напруга, В;</w:t>
      </w:r>
    </w:p>
    <w:p w:rsidR="00E63877" w:rsidRPr="001F4D58" w:rsidRDefault="00E63877" w:rsidP="00E63877">
      <w:pPr>
        <w:pStyle w:val="22"/>
        <w:spacing w:after="0" w:line="360" w:lineRule="auto"/>
        <w:ind w:left="567" w:firstLine="567"/>
        <w:rPr>
          <w:color w:val="000000"/>
          <w:sz w:val="28"/>
          <w:szCs w:val="28"/>
          <w:lang w:val="uk-UA"/>
        </w:rPr>
      </w:pPr>
      <w:r w:rsidRPr="001F4D58">
        <w:rPr>
          <w:color w:val="000000"/>
          <w:position w:val="-4"/>
          <w:szCs w:val="28"/>
          <w:lang w:val="uk-UA"/>
        </w:rPr>
        <w:object w:dxaOrig="220" w:dyaOrig="260">
          <v:shape id="_x0000_i1088" type="#_x0000_t75" style="width:19.35pt;height:17.2pt" o:ole="" fillcolor="window">
            <v:imagedata r:id="rId134" o:title=""/>
          </v:shape>
          <o:OLEObject Type="Embed" ProgID="Equation.3" ShapeID="_x0000_i1088" DrawAspect="Content" ObjectID="_1622018023" r:id="rId135"/>
        </w:object>
      </w:r>
      <w:r w:rsidRPr="001F4D58">
        <w:rPr>
          <w:color w:val="000000"/>
          <w:sz w:val="28"/>
          <w:szCs w:val="28"/>
          <w:lang w:val="uk-UA"/>
        </w:rPr>
        <w:t xml:space="preserve"> </w:t>
      </w:r>
      <w:r w:rsidR="00D87A97">
        <w:rPr>
          <w:color w:val="000000"/>
          <w:szCs w:val="28"/>
        </w:rPr>
        <w:t>‒</w:t>
      </w:r>
      <w:r w:rsidRPr="001F4D58">
        <w:rPr>
          <w:color w:val="000000"/>
          <w:sz w:val="28"/>
          <w:szCs w:val="28"/>
          <w:lang w:val="uk-UA"/>
        </w:rPr>
        <w:t xml:space="preserve"> довжина провідника, м;</w:t>
      </w:r>
    </w:p>
    <w:p w:rsidR="00E63877" w:rsidRPr="001F4D58" w:rsidRDefault="00E63877" w:rsidP="00E63877">
      <w:pPr>
        <w:pStyle w:val="22"/>
        <w:spacing w:after="0" w:line="360" w:lineRule="auto"/>
        <w:ind w:left="567" w:firstLine="567"/>
        <w:rPr>
          <w:color w:val="000000"/>
          <w:sz w:val="28"/>
          <w:szCs w:val="28"/>
          <w:lang w:val="uk-UA"/>
        </w:rPr>
      </w:pPr>
      <w:r w:rsidRPr="001F4D58">
        <w:rPr>
          <w:color w:val="000000"/>
          <w:position w:val="-12"/>
          <w:szCs w:val="28"/>
          <w:lang w:val="uk-UA"/>
        </w:rPr>
        <w:object w:dxaOrig="420" w:dyaOrig="360">
          <v:shape id="_x0000_i1089" type="#_x0000_t75" style="width:29pt;height:23.65pt" o:ole="" fillcolor="window">
            <v:imagedata r:id="rId136" o:title=""/>
          </v:shape>
          <o:OLEObject Type="Embed" ProgID="Equation.3" ShapeID="_x0000_i1089" DrawAspect="Content" ObjectID="_1622018024" r:id="rId137"/>
        </w:object>
      </w:r>
      <w:r w:rsidR="00D87A97">
        <w:rPr>
          <w:color w:val="000000"/>
          <w:szCs w:val="28"/>
        </w:rPr>
        <w:t>‒</w:t>
      </w:r>
      <w:r w:rsidRPr="001F4D58">
        <w:rPr>
          <w:color w:val="000000"/>
          <w:sz w:val="28"/>
          <w:szCs w:val="28"/>
          <w:lang w:val="uk-UA"/>
        </w:rPr>
        <w:t xml:space="preserve"> допустимий  струм, А;</w:t>
      </w:r>
    </w:p>
    <w:p w:rsidR="00E63877" w:rsidRPr="001F4D58" w:rsidRDefault="00E63877" w:rsidP="00E63877">
      <w:pPr>
        <w:pStyle w:val="22"/>
        <w:tabs>
          <w:tab w:val="left" w:pos="1560"/>
          <w:tab w:val="left" w:pos="2835"/>
        </w:tabs>
        <w:spacing w:after="0" w:line="360" w:lineRule="auto"/>
        <w:ind w:left="567" w:firstLine="567"/>
        <w:rPr>
          <w:color w:val="000000"/>
          <w:sz w:val="28"/>
          <w:szCs w:val="28"/>
          <w:lang w:val="uk-UA"/>
        </w:rPr>
      </w:pPr>
      <w:r w:rsidRPr="001F4D58">
        <w:rPr>
          <w:color w:val="000000"/>
          <w:position w:val="-10"/>
          <w:szCs w:val="28"/>
          <w:lang w:val="uk-UA"/>
        </w:rPr>
        <w:object w:dxaOrig="240" w:dyaOrig="260">
          <v:shape id="_x0000_i1090" type="#_x0000_t75" style="width:17.2pt;height:17.2pt" o:ole="" fillcolor="window">
            <v:imagedata r:id="rId138" o:title=""/>
          </v:shape>
          <o:OLEObject Type="Embed" ProgID="Equation.3" ShapeID="_x0000_i1090" DrawAspect="Content" ObjectID="_1622018025" r:id="rId139"/>
        </w:object>
      </w:r>
      <w:r w:rsidRPr="001F4D58">
        <w:rPr>
          <w:color w:val="000000"/>
          <w:sz w:val="28"/>
          <w:szCs w:val="28"/>
          <w:lang w:val="uk-UA"/>
        </w:rPr>
        <w:t xml:space="preserve"> </w:t>
      </w:r>
      <w:r w:rsidR="00D87A97">
        <w:rPr>
          <w:color w:val="000000"/>
          <w:szCs w:val="28"/>
        </w:rPr>
        <w:t>‒</w:t>
      </w:r>
      <w:r w:rsidRPr="001F4D58">
        <w:rPr>
          <w:color w:val="000000"/>
          <w:sz w:val="28"/>
          <w:szCs w:val="28"/>
          <w:lang w:val="uk-UA"/>
        </w:rPr>
        <w:t xml:space="preserve"> питомий опір провідників.</w:t>
      </w:r>
    </w:p>
    <w:p w:rsidR="00E63877" w:rsidRPr="001F4D58" w:rsidRDefault="00E63877" w:rsidP="00E63877">
      <w:pPr>
        <w:pStyle w:val="22"/>
        <w:tabs>
          <w:tab w:val="left" w:pos="1560"/>
          <w:tab w:val="left" w:pos="2835"/>
        </w:tabs>
        <w:spacing w:after="0" w:line="120" w:lineRule="auto"/>
        <w:ind w:left="0"/>
        <w:rPr>
          <w:color w:val="000000"/>
          <w:sz w:val="28"/>
          <w:szCs w:val="28"/>
          <w:lang w:val="uk-UA"/>
        </w:rPr>
      </w:pPr>
    </w:p>
    <w:p w:rsidR="00E63877" w:rsidRPr="001F4D58" w:rsidRDefault="00E63877" w:rsidP="00135F68">
      <w:pPr>
        <w:pStyle w:val="22"/>
        <w:spacing w:after="0" w:line="360" w:lineRule="auto"/>
        <w:ind w:left="567" w:firstLine="567"/>
        <w:jc w:val="center"/>
        <w:rPr>
          <w:color w:val="000000"/>
          <w:sz w:val="28"/>
          <w:szCs w:val="28"/>
          <w:lang w:val="uk-UA"/>
        </w:rPr>
      </w:pPr>
      <w:r w:rsidRPr="001F4D58">
        <w:rPr>
          <w:color w:val="000000"/>
          <w:position w:val="-28"/>
          <w:sz w:val="28"/>
          <w:szCs w:val="28"/>
          <w:vertAlign w:val="subscript"/>
          <w:lang w:val="uk-UA"/>
        </w:rPr>
        <w:object w:dxaOrig="4060" w:dyaOrig="660">
          <v:shape id="_x0000_i1091" type="#_x0000_t75" style="width:261.15pt;height:38.7pt" o:ole="" fillcolor="window">
            <v:imagedata r:id="rId140" o:title=""/>
          </v:shape>
          <o:OLEObject Type="Embed" ProgID="Equation.3" ShapeID="_x0000_i1091" DrawAspect="Content" ObjectID="_1622018026" r:id="rId141"/>
        </w:object>
      </w:r>
      <w:r w:rsidRPr="001F4D58">
        <w:rPr>
          <w:color w:val="000000"/>
          <w:sz w:val="28"/>
          <w:szCs w:val="28"/>
          <w:vertAlign w:val="subscript"/>
          <w:lang w:val="uk-UA"/>
        </w:rPr>
        <w:t>;</w:t>
      </w:r>
    </w:p>
    <w:p w:rsidR="00E63877" w:rsidRPr="001F4D58" w:rsidRDefault="00E63877" w:rsidP="00E63877">
      <w:pPr>
        <w:pStyle w:val="22"/>
        <w:spacing w:after="0" w:line="120" w:lineRule="auto"/>
        <w:ind w:left="0"/>
        <w:rPr>
          <w:color w:val="000000"/>
          <w:sz w:val="28"/>
          <w:szCs w:val="28"/>
          <w:lang w:val="uk-UA"/>
        </w:rPr>
      </w:pPr>
    </w:p>
    <w:p w:rsidR="00E63877" w:rsidRPr="001F4D58" w:rsidRDefault="00E63877" w:rsidP="00E63877">
      <w:pPr>
        <w:pStyle w:val="22"/>
        <w:spacing w:after="0" w:line="360" w:lineRule="auto"/>
        <w:ind w:left="567" w:firstLine="567"/>
        <w:rPr>
          <w:color w:val="000000"/>
          <w:sz w:val="28"/>
          <w:szCs w:val="28"/>
          <w:lang w:val="uk-UA"/>
        </w:rPr>
      </w:pPr>
      <w:r w:rsidRPr="001F4D58">
        <w:rPr>
          <w:color w:val="000000"/>
          <w:sz w:val="28"/>
          <w:szCs w:val="28"/>
          <w:lang w:val="uk-UA"/>
        </w:rPr>
        <w:t xml:space="preserve">- остаточний вибір ширини провідника t вибирається  1мм, при цьому  виконується умова </w:t>
      </w:r>
    </w:p>
    <w:p w:rsidR="00E63877" w:rsidRPr="001F4D58" w:rsidRDefault="00E63877" w:rsidP="00E63877">
      <w:pPr>
        <w:pStyle w:val="22"/>
        <w:spacing w:after="0" w:line="120" w:lineRule="auto"/>
        <w:ind w:left="567" w:firstLine="567"/>
        <w:rPr>
          <w:color w:val="000000"/>
          <w:sz w:val="28"/>
          <w:szCs w:val="28"/>
          <w:lang w:val="uk-UA"/>
        </w:rPr>
      </w:pPr>
    </w:p>
    <w:p w:rsidR="00E63877" w:rsidRPr="001F4D58" w:rsidRDefault="00E63877" w:rsidP="00135F68">
      <w:pPr>
        <w:pStyle w:val="22"/>
        <w:spacing w:after="0" w:line="240" w:lineRule="auto"/>
        <w:ind w:left="567" w:firstLine="567"/>
        <w:jc w:val="center"/>
        <w:rPr>
          <w:color w:val="000000"/>
          <w:sz w:val="44"/>
          <w:szCs w:val="44"/>
          <w:vertAlign w:val="subscript"/>
          <w:lang w:val="uk-UA"/>
        </w:rPr>
      </w:pPr>
      <w:r w:rsidRPr="001F4D58">
        <w:rPr>
          <w:color w:val="000000"/>
          <w:position w:val="-14"/>
          <w:sz w:val="44"/>
          <w:szCs w:val="44"/>
          <w:vertAlign w:val="subscript"/>
          <w:lang w:val="uk-UA"/>
        </w:rPr>
        <w:object w:dxaOrig="1260" w:dyaOrig="400">
          <v:shape id="_x0000_i1092" type="#_x0000_t75" style="width:110.7pt;height:38.7pt" o:ole="" fillcolor="window">
            <v:imagedata r:id="rId142" o:title=""/>
          </v:shape>
          <o:OLEObject Type="Embed" ProgID="Equation.3" ShapeID="_x0000_i1092" DrawAspect="Content" ObjectID="_1622018027" r:id="rId143"/>
        </w:object>
      </w:r>
    </w:p>
    <w:p w:rsidR="00E63877" w:rsidRPr="001F4D58" w:rsidRDefault="00E63877" w:rsidP="00E63877">
      <w:pPr>
        <w:tabs>
          <w:tab w:val="left" w:pos="1560"/>
          <w:tab w:val="left" w:pos="2835"/>
        </w:tabs>
        <w:rPr>
          <w:szCs w:val="28"/>
          <w:vertAlign w:val="subscript"/>
        </w:rPr>
      </w:pPr>
      <w:r w:rsidRPr="001F4D58">
        <w:rPr>
          <w:szCs w:val="28"/>
        </w:rPr>
        <w:t xml:space="preserve">               </w:t>
      </w:r>
    </w:p>
    <w:p w:rsidR="00E63877" w:rsidRPr="001F4D58" w:rsidRDefault="00E63877" w:rsidP="00E63877">
      <w:pPr>
        <w:pStyle w:val="22"/>
        <w:tabs>
          <w:tab w:val="left" w:pos="1560"/>
          <w:tab w:val="left" w:pos="2835"/>
        </w:tabs>
        <w:spacing w:after="0" w:line="360" w:lineRule="auto"/>
        <w:ind w:left="284" w:firstLine="851"/>
        <w:rPr>
          <w:color w:val="000000"/>
          <w:sz w:val="28"/>
          <w:szCs w:val="28"/>
          <w:lang w:val="uk-UA"/>
        </w:rPr>
      </w:pPr>
      <w:r w:rsidRPr="001F4D58">
        <w:rPr>
          <w:color w:val="000000"/>
          <w:sz w:val="28"/>
          <w:szCs w:val="28"/>
          <w:lang w:val="uk-UA"/>
        </w:rPr>
        <w:t>- розрахунок зазорів S між елементами друкованого монтажу.</w:t>
      </w:r>
    </w:p>
    <w:p w:rsidR="00E63877" w:rsidRPr="001F4D58" w:rsidRDefault="00E63877" w:rsidP="00E63877">
      <w:pPr>
        <w:pStyle w:val="22"/>
        <w:spacing w:after="0" w:line="360" w:lineRule="auto"/>
        <w:ind w:left="567" w:firstLine="568"/>
        <w:rPr>
          <w:color w:val="000000"/>
          <w:sz w:val="28"/>
          <w:szCs w:val="28"/>
          <w:lang w:val="uk-UA"/>
        </w:rPr>
      </w:pPr>
      <w:r w:rsidRPr="001F4D58">
        <w:rPr>
          <w:color w:val="000000"/>
          <w:sz w:val="28"/>
          <w:szCs w:val="28"/>
          <w:lang w:val="uk-UA"/>
        </w:rPr>
        <w:t>Номінальна мінімальна відстань між сусідніми елементами друкованого   монтажу</w:t>
      </w:r>
    </w:p>
    <w:p w:rsidR="00E63877" w:rsidRPr="001F4D58" w:rsidRDefault="00E63877" w:rsidP="00E63877">
      <w:pPr>
        <w:pStyle w:val="22"/>
        <w:spacing w:after="0" w:line="120" w:lineRule="auto"/>
        <w:ind w:left="284" w:firstLine="851"/>
        <w:rPr>
          <w:color w:val="000000"/>
          <w:sz w:val="28"/>
          <w:szCs w:val="28"/>
          <w:lang w:val="uk-UA"/>
        </w:rPr>
      </w:pPr>
    </w:p>
    <w:p w:rsidR="00E63877" w:rsidRPr="001F4D58" w:rsidRDefault="00E63877" w:rsidP="00E63877">
      <w:pPr>
        <w:pStyle w:val="22"/>
        <w:tabs>
          <w:tab w:val="left" w:pos="1985"/>
        </w:tabs>
        <w:spacing w:after="0" w:line="360" w:lineRule="auto"/>
        <w:ind w:left="284" w:right="-2" w:firstLine="851"/>
        <w:jc w:val="right"/>
        <w:rPr>
          <w:color w:val="000000"/>
          <w:sz w:val="28"/>
          <w:szCs w:val="28"/>
          <w:lang w:val="uk-UA"/>
        </w:rPr>
      </w:pPr>
      <w:r w:rsidRPr="001F4D58">
        <w:rPr>
          <w:color w:val="000000"/>
          <w:sz w:val="28"/>
          <w:szCs w:val="28"/>
          <w:lang w:val="uk-UA"/>
        </w:rPr>
        <w:t>S</w:t>
      </w:r>
      <w:r w:rsidRPr="001F4D58">
        <w:rPr>
          <w:color w:val="000000"/>
          <w:sz w:val="28"/>
          <w:szCs w:val="28"/>
          <w:vertAlign w:val="subscript"/>
          <w:lang w:val="uk-UA"/>
        </w:rPr>
        <w:t>м</w:t>
      </w:r>
      <w:r w:rsidRPr="001F4D58">
        <w:rPr>
          <w:color w:val="000000"/>
          <w:sz w:val="28"/>
          <w:szCs w:val="28"/>
          <w:lang w:val="uk-UA"/>
        </w:rPr>
        <w:t xml:space="preserve"> = S</w:t>
      </w:r>
      <w:r w:rsidRPr="001F4D58">
        <w:rPr>
          <w:color w:val="000000"/>
          <w:sz w:val="28"/>
          <w:szCs w:val="28"/>
          <w:vertAlign w:val="subscript"/>
          <w:lang w:val="uk-UA"/>
        </w:rPr>
        <w:t>м.д.</w:t>
      </w:r>
      <w:r w:rsidRPr="001F4D58">
        <w:rPr>
          <w:color w:val="000000"/>
          <w:sz w:val="28"/>
          <w:szCs w:val="28"/>
          <w:lang w:val="uk-UA"/>
        </w:rPr>
        <w:t xml:space="preserve"> +Δt</w:t>
      </w:r>
      <w:r w:rsidRPr="001F4D58">
        <w:rPr>
          <w:color w:val="000000"/>
          <w:sz w:val="28"/>
          <w:szCs w:val="28"/>
          <w:vertAlign w:val="subscript"/>
          <w:lang w:val="uk-UA"/>
        </w:rPr>
        <w:t>в.о</w:t>
      </w:r>
      <w:r w:rsidRPr="001F4D58">
        <w:rPr>
          <w:color w:val="000000"/>
          <w:sz w:val="28"/>
          <w:szCs w:val="28"/>
          <w:lang w:val="uk-UA"/>
        </w:rPr>
        <w:t xml:space="preserve"> ,                                             (3.7)</w:t>
      </w:r>
    </w:p>
    <w:p w:rsidR="00E63877" w:rsidRPr="001F4D58" w:rsidRDefault="00E63877" w:rsidP="00E63877">
      <w:pPr>
        <w:pStyle w:val="22"/>
        <w:spacing w:after="0" w:line="120" w:lineRule="auto"/>
        <w:ind w:left="284" w:firstLine="851"/>
        <w:rPr>
          <w:color w:val="000000"/>
          <w:sz w:val="28"/>
          <w:szCs w:val="28"/>
          <w:lang w:val="uk-UA"/>
        </w:rPr>
      </w:pPr>
    </w:p>
    <w:p w:rsidR="00E63877" w:rsidRPr="001F4D58" w:rsidRDefault="00E63877" w:rsidP="00E63877">
      <w:pPr>
        <w:pStyle w:val="22"/>
        <w:tabs>
          <w:tab w:val="left" w:pos="1560"/>
          <w:tab w:val="left" w:pos="2835"/>
        </w:tabs>
        <w:spacing w:after="0" w:line="360" w:lineRule="auto"/>
        <w:ind w:left="567" w:firstLine="568"/>
        <w:rPr>
          <w:color w:val="000000"/>
          <w:sz w:val="28"/>
          <w:szCs w:val="28"/>
          <w:lang w:val="uk-UA"/>
        </w:rPr>
      </w:pPr>
      <w:r w:rsidRPr="001F4D58">
        <w:rPr>
          <w:color w:val="000000"/>
          <w:sz w:val="28"/>
          <w:szCs w:val="28"/>
          <w:lang w:val="uk-UA"/>
        </w:rPr>
        <w:lastRenderedPageBreak/>
        <w:t>де  S</w:t>
      </w:r>
      <w:r w:rsidRPr="001F4D58">
        <w:rPr>
          <w:color w:val="000000"/>
          <w:sz w:val="28"/>
          <w:szCs w:val="28"/>
          <w:vertAlign w:val="subscript"/>
          <w:lang w:val="uk-UA"/>
        </w:rPr>
        <w:t>м.д</w:t>
      </w:r>
      <w:r w:rsidRPr="001F4D58">
        <w:rPr>
          <w:color w:val="000000"/>
          <w:sz w:val="28"/>
          <w:szCs w:val="28"/>
          <w:lang w:val="uk-UA"/>
        </w:rPr>
        <w:t xml:space="preserve"> </w:t>
      </w:r>
      <w:r w:rsidR="00D87A97" w:rsidRPr="00DD3BCE">
        <w:rPr>
          <w:color w:val="000000"/>
          <w:szCs w:val="28"/>
          <w:lang w:val="uk-UA"/>
        </w:rPr>
        <w:t>‒</w:t>
      </w:r>
      <w:r w:rsidRPr="001F4D58">
        <w:rPr>
          <w:color w:val="000000"/>
          <w:sz w:val="28"/>
          <w:szCs w:val="28"/>
          <w:lang w:val="uk-UA"/>
        </w:rPr>
        <w:t xml:space="preserve"> мінімально допустима відстань між сусідніми друкованими об’єктами.</w:t>
      </w:r>
    </w:p>
    <w:p w:rsidR="00E63877" w:rsidRPr="001F4D58" w:rsidRDefault="00E63877" w:rsidP="00E63877">
      <w:pPr>
        <w:pStyle w:val="22"/>
        <w:tabs>
          <w:tab w:val="left" w:pos="2835"/>
        </w:tabs>
        <w:spacing w:after="0" w:line="360" w:lineRule="auto"/>
        <w:ind w:left="567" w:firstLine="567"/>
        <w:rPr>
          <w:color w:val="000000"/>
          <w:sz w:val="28"/>
          <w:szCs w:val="28"/>
          <w:lang w:val="uk-UA"/>
        </w:rPr>
      </w:pPr>
      <w:r w:rsidRPr="001F4D58">
        <w:rPr>
          <w:color w:val="000000"/>
          <w:sz w:val="28"/>
          <w:szCs w:val="28"/>
          <w:lang w:val="uk-UA"/>
        </w:rPr>
        <w:t xml:space="preserve">     </w:t>
      </w:r>
      <w:r w:rsidRPr="001F4D58">
        <w:rPr>
          <w:color w:val="000000"/>
          <w:position w:val="-12"/>
          <w:szCs w:val="28"/>
          <w:lang w:val="uk-UA"/>
        </w:rPr>
        <w:object w:dxaOrig="499" w:dyaOrig="360">
          <v:shape id="_x0000_i1093" type="#_x0000_t75" style="width:32.25pt;height:21.5pt" o:ole="" fillcolor="window">
            <v:imagedata r:id="rId102" o:title=""/>
          </v:shape>
          <o:OLEObject Type="Embed" ProgID="Equation.3" ShapeID="_x0000_i1093" DrawAspect="Content" ObjectID="_1622018028" r:id="rId144"/>
        </w:object>
      </w:r>
      <w:r w:rsidR="00D87A97">
        <w:rPr>
          <w:color w:val="000000"/>
          <w:szCs w:val="28"/>
        </w:rPr>
        <w:t>‒</w:t>
      </w:r>
      <w:r w:rsidRPr="001F4D58">
        <w:rPr>
          <w:color w:val="000000"/>
          <w:sz w:val="28"/>
          <w:szCs w:val="28"/>
          <w:lang w:val="uk-UA"/>
        </w:rPr>
        <w:t xml:space="preserve"> верхнє граничне відхилення діаметру контактного майданчика;</w:t>
      </w:r>
    </w:p>
    <w:p w:rsidR="00E63877" w:rsidRPr="001F4D58" w:rsidRDefault="00E63877" w:rsidP="00E63877">
      <w:pPr>
        <w:pStyle w:val="22"/>
        <w:tabs>
          <w:tab w:val="left" w:pos="1560"/>
          <w:tab w:val="left" w:pos="2835"/>
        </w:tabs>
        <w:spacing w:after="0" w:line="120" w:lineRule="auto"/>
        <w:ind w:left="567" w:firstLine="567"/>
        <w:rPr>
          <w:color w:val="000000"/>
          <w:sz w:val="28"/>
          <w:szCs w:val="28"/>
          <w:lang w:val="uk-UA"/>
        </w:rPr>
      </w:pPr>
    </w:p>
    <w:p w:rsidR="00E63877" w:rsidRPr="001F4D58" w:rsidRDefault="00E63877" w:rsidP="00135F68">
      <w:pPr>
        <w:pStyle w:val="22"/>
        <w:spacing w:after="0" w:line="360" w:lineRule="auto"/>
        <w:ind w:left="284" w:firstLine="1417"/>
        <w:rPr>
          <w:color w:val="000000"/>
          <w:sz w:val="28"/>
          <w:szCs w:val="28"/>
          <w:lang w:val="uk-UA"/>
        </w:rPr>
      </w:pPr>
      <w:r w:rsidRPr="001F4D58">
        <w:rPr>
          <w:color w:val="000000"/>
          <w:sz w:val="28"/>
          <w:szCs w:val="28"/>
          <w:lang w:val="uk-UA"/>
        </w:rPr>
        <w:t xml:space="preserve">                  S</w:t>
      </w:r>
      <w:r w:rsidRPr="001F4D58">
        <w:rPr>
          <w:color w:val="000000"/>
          <w:sz w:val="28"/>
          <w:szCs w:val="28"/>
          <w:vertAlign w:val="subscript"/>
          <w:lang w:val="uk-UA"/>
        </w:rPr>
        <w:t>м</w:t>
      </w:r>
      <w:r w:rsidRPr="001F4D58">
        <w:rPr>
          <w:color w:val="000000"/>
          <w:sz w:val="28"/>
          <w:szCs w:val="28"/>
          <w:lang w:val="uk-UA"/>
        </w:rPr>
        <w:t>= 0,45+0,15=0,60 [мм];</w:t>
      </w:r>
    </w:p>
    <w:p w:rsidR="00E63877" w:rsidRPr="001F4D58" w:rsidRDefault="00E63877" w:rsidP="00E63877">
      <w:pPr>
        <w:pStyle w:val="22"/>
        <w:spacing w:after="0" w:line="120" w:lineRule="auto"/>
        <w:ind w:left="284" w:firstLine="851"/>
        <w:rPr>
          <w:color w:val="000000"/>
          <w:sz w:val="28"/>
          <w:szCs w:val="28"/>
          <w:lang w:val="uk-UA"/>
        </w:rPr>
      </w:pPr>
    </w:p>
    <w:p w:rsidR="00E63877" w:rsidRPr="001F4D58" w:rsidRDefault="00E63877" w:rsidP="00E63877">
      <w:pPr>
        <w:pStyle w:val="22"/>
        <w:spacing w:after="0" w:line="360" w:lineRule="auto"/>
        <w:ind w:left="567" w:firstLine="568"/>
        <w:rPr>
          <w:color w:val="000000"/>
          <w:sz w:val="28"/>
          <w:szCs w:val="28"/>
          <w:lang w:val="uk-UA"/>
        </w:rPr>
      </w:pPr>
      <w:r w:rsidRPr="001F4D58">
        <w:rPr>
          <w:color w:val="000000"/>
          <w:sz w:val="28"/>
          <w:szCs w:val="28"/>
          <w:lang w:val="uk-UA"/>
        </w:rPr>
        <w:t xml:space="preserve">- розрахунок мінімальної відстані </w:t>
      </w:r>
      <w:r w:rsidRPr="001F4D58">
        <w:rPr>
          <w:i/>
          <w:color w:val="000000"/>
          <w:sz w:val="28"/>
          <w:szCs w:val="28"/>
          <w:lang w:val="uk-UA"/>
        </w:rPr>
        <w:t>L</w:t>
      </w:r>
      <w:r w:rsidRPr="001F4D58">
        <w:rPr>
          <w:color w:val="000000"/>
          <w:sz w:val="28"/>
          <w:szCs w:val="28"/>
          <w:lang w:val="uk-UA"/>
        </w:rPr>
        <w:t xml:space="preserve"> у вузькому місці для прокладки на ньому трас n провідників</w:t>
      </w:r>
    </w:p>
    <w:p w:rsidR="00E63877" w:rsidRPr="001F4D58" w:rsidRDefault="00E63877" w:rsidP="00E63877">
      <w:pPr>
        <w:pStyle w:val="22"/>
        <w:spacing w:after="0" w:line="120" w:lineRule="auto"/>
        <w:ind w:left="284" w:firstLine="851"/>
        <w:rPr>
          <w:color w:val="000000"/>
          <w:sz w:val="28"/>
          <w:szCs w:val="28"/>
          <w:lang w:val="uk-UA"/>
        </w:rPr>
      </w:pPr>
    </w:p>
    <w:p w:rsidR="00E63877" w:rsidRPr="001F4D58" w:rsidRDefault="00E63877" w:rsidP="00135F68">
      <w:pPr>
        <w:pStyle w:val="22"/>
        <w:spacing w:after="0" w:line="360" w:lineRule="auto"/>
        <w:ind w:left="284" w:right="-2" w:firstLine="425"/>
        <w:jc w:val="right"/>
        <w:rPr>
          <w:color w:val="000000"/>
          <w:sz w:val="28"/>
          <w:szCs w:val="28"/>
          <w:lang w:val="uk-UA"/>
        </w:rPr>
      </w:pPr>
      <w:r w:rsidRPr="001F4D58">
        <w:rPr>
          <w:color w:val="000000"/>
          <w:position w:val="-24"/>
          <w:sz w:val="28"/>
          <w:szCs w:val="28"/>
          <w:lang w:val="uk-UA"/>
        </w:rPr>
        <w:object w:dxaOrig="3040" w:dyaOrig="620">
          <v:shape id="_x0000_i1094" type="#_x0000_t75" style="width:181.6pt;height:34.4pt" o:ole="" fillcolor="window">
            <v:imagedata r:id="rId145" o:title=""/>
          </v:shape>
          <o:OLEObject Type="Embed" ProgID="Equation.3" ShapeID="_x0000_i1094" DrawAspect="Content" ObjectID="_1622018029" r:id="rId146"/>
        </w:object>
      </w:r>
      <w:r w:rsidRPr="001F4D58">
        <w:rPr>
          <w:color w:val="000000"/>
          <w:sz w:val="28"/>
          <w:szCs w:val="28"/>
          <w:lang w:val="uk-UA"/>
        </w:rPr>
        <w:t xml:space="preserve">,                              (3.8) </w:t>
      </w:r>
    </w:p>
    <w:p w:rsidR="00E63877" w:rsidRPr="001F4D58" w:rsidRDefault="00E63877" w:rsidP="00E63877">
      <w:pPr>
        <w:pStyle w:val="22"/>
        <w:spacing w:after="0" w:line="120" w:lineRule="auto"/>
        <w:ind w:left="284" w:firstLine="851"/>
        <w:rPr>
          <w:color w:val="000000"/>
          <w:sz w:val="28"/>
          <w:szCs w:val="28"/>
          <w:lang w:val="uk-UA"/>
        </w:rPr>
      </w:pPr>
    </w:p>
    <w:p w:rsidR="00135F68" w:rsidRDefault="00E63877" w:rsidP="00E63877">
      <w:pPr>
        <w:pStyle w:val="22"/>
        <w:tabs>
          <w:tab w:val="left" w:pos="1560"/>
          <w:tab w:val="left" w:pos="2835"/>
        </w:tabs>
        <w:spacing w:after="0" w:line="360" w:lineRule="auto"/>
        <w:ind w:left="284" w:firstLine="851"/>
        <w:rPr>
          <w:color w:val="000000"/>
          <w:sz w:val="28"/>
          <w:szCs w:val="28"/>
          <w:lang w:val="uk-UA"/>
        </w:rPr>
      </w:pPr>
      <w:r w:rsidRPr="001F4D58">
        <w:rPr>
          <w:color w:val="000000"/>
          <w:sz w:val="28"/>
          <w:szCs w:val="28"/>
          <w:lang w:val="uk-UA"/>
        </w:rPr>
        <w:t>де</w:t>
      </w:r>
      <w:r w:rsidR="00135F68">
        <w:rPr>
          <w:color w:val="000000"/>
          <w:sz w:val="28"/>
          <w:szCs w:val="28"/>
          <w:lang w:val="uk-UA"/>
        </w:rPr>
        <w:t>:</w:t>
      </w:r>
    </w:p>
    <w:p w:rsidR="00E63877" w:rsidRPr="001F4D58" w:rsidRDefault="00E63877" w:rsidP="00135F68">
      <w:pPr>
        <w:pStyle w:val="22"/>
        <w:tabs>
          <w:tab w:val="left" w:pos="1560"/>
          <w:tab w:val="left" w:pos="2835"/>
        </w:tabs>
        <w:spacing w:after="0" w:line="360" w:lineRule="auto"/>
        <w:ind w:firstLine="851"/>
        <w:rPr>
          <w:color w:val="000000"/>
          <w:sz w:val="28"/>
          <w:szCs w:val="28"/>
          <w:lang w:val="uk-UA"/>
        </w:rPr>
      </w:pPr>
      <w:r w:rsidRPr="001F4D58">
        <w:rPr>
          <w:color w:val="000000"/>
          <w:position w:val="-10"/>
          <w:lang w:val="uk-UA"/>
        </w:rPr>
        <w:object w:dxaOrig="300" w:dyaOrig="340">
          <v:shape id="_x0000_i1095" type="#_x0000_t75" style="width:15.05pt;height:17.2pt" o:ole="">
            <v:imagedata r:id="rId147" o:title=""/>
          </v:shape>
          <o:OLEObject Type="Embed" ProgID="Equation.3" ShapeID="_x0000_i1095" DrawAspect="Content" ObjectID="_1622018030" r:id="rId148"/>
        </w:object>
      </w:r>
      <w:r w:rsidRPr="001F4D58">
        <w:rPr>
          <w:color w:val="000000"/>
          <w:sz w:val="28"/>
          <w:szCs w:val="28"/>
          <w:lang w:val="uk-UA"/>
        </w:rPr>
        <w:t xml:space="preserve"> , </w:t>
      </w:r>
      <w:r w:rsidRPr="001F4D58">
        <w:rPr>
          <w:color w:val="000000"/>
          <w:position w:val="-10"/>
          <w:lang w:val="uk-UA"/>
        </w:rPr>
        <w:object w:dxaOrig="320" w:dyaOrig="340">
          <v:shape id="_x0000_i1096" type="#_x0000_t75" style="width:16.1pt;height:17.2pt" o:ole="">
            <v:imagedata r:id="rId149" o:title=""/>
          </v:shape>
          <o:OLEObject Type="Embed" ProgID="Equation.3" ShapeID="_x0000_i1096" DrawAspect="Content" ObjectID="_1622018031" r:id="rId150"/>
        </w:object>
      </w:r>
      <w:r w:rsidRPr="001F4D58">
        <w:rPr>
          <w:color w:val="000000"/>
          <w:lang w:val="uk-UA"/>
        </w:rPr>
        <w:t xml:space="preserve"> </w:t>
      </w:r>
      <w:r w:rsidR="00D87A97">
        <w:rPr>
          <w:color w:val="000000"/>
          <w:szCs w:val="28"/>
        </w:rPr>
        <w:t>‒</w:t>
      </w:r>
      <w:r w:rsidRPr="001F4D58">
        <w:rPr>
          <w:color w:val="000000"/>
          <w:sz w:val="28"/>
          <w:szCs w:val="28"/>
          <w:lang w:val="uk-UA"/>
        </w:rPr>
        <w:t xml:space="preserve"> діаметри контактних майданчиків;</w:t>
      </w:r>
    </w:p>
    <w:p w:rsidR="00E63877" w:rsidRPr="001F4D58" w:rsidRDefault="00E63877" w:rsidP="00E63877">
      <w:pPr>
        <w:pStyle w:val="22"/>
        <w:tabs>
          <w:tab w:val="left" w:pos="1560"/>
          <w:tab w:val="left" w:pos="2835"/>
        </w:tabs>
        <w:spacing w:after="0" w:line="360" w:lineRule="auto"/>
        <w:ind w:left="284" w:firstLine="851"/>
        <w:rPr>
          <w:color w:val="000000"/>
          <w:sz w:val="28"/>
          <w:szCs w:val="28"/>
          <w:lang w:val="uk-UA"/>
        </w:rPr>
      </w:pPr>
      <w:r w:rsidRPr="001F4D58">
        <w:rPr>
          <w:color w:val="000000"/>
          <w:sz w:val="28"/>
          <w:szCs w:val="28"/>
          <w:lang w:val="uk-UA"/>
        </w:rPr>
        <w:t xml:space="preserve">n </w:t>
      </w:r>
      <w:r w:rsidR="00D87A97">
        <w:rPr>
          <w:color w:val="000000"/>
          <w:szCs w:val="28"/>
        </w:rPr>
        <w:t>‒</w:t>
      </w:r>
      <w:r w:rsidRPr="001F4D58">
        <w:rPr>
          <w:color w:val="000000"/>
          <w:sz w:val="28"/>
          <w:szCs w:val="28"/>
          <w:lang w:val="uk-UA"/>
        </w:rPr>
        <w:t xml:space="preserve"> кількість провідників.</w:t>
      </w:r>
    </w:p>
    <w:p w:rsidR="00E63877" w:rsidRPr="001F4D58" w:rsidRDefault="00E63877" w:rsidP="00E63877">
      <w:pPr>
        <w:pStyle w:val="22"/>
        <w:tabs>
          <w:tab w:val="left" w:pos="1560"/>
          <w:tab w:val="left" w:pos="2835"/>
        </w:tabs>
        <w:spacing w:after="0" w:line="360" w:lineRule="auto"/>
        <w:ind w:left="284" w:firstLine="851"/>
        <w:rPr>
          <w:color w:val="000000"/>
          <w:sz w:val="28"/>
          <w:szCs w:val="28"/>
          <w:lang w:val="uk-UA"/>
        </w:rPr>
      </w:pPr>
      <w:r w:rsidRPr="001F4D58">
        <w:rPr>
          <w:color w:val="000000"/>
          <w:sz w:val="28"/>
          <w:szCs w:val="28"/>
          <w:lang w:val="uk-UA"/>
        </w:rPr>
        <w:t>T</w:t>
      </w:r>
      <w:r w:rsidRPr="001F4D58">
        <w:rPr>
          <w:color w:val="000000"/>
          <w:sz w:val="28"/>
          <w:szCs w:val="28"/>
          <w:vertAlign w:val="subscript"/>
          <w:lang w:val="uk-UA"/>
        </w:rPr>
        <w:t xml:space="preserve">/ </w:t>
      </w:r>
      <w:r w:rsidR="00D87A97">
        <w:rPr>
          <w:color w:val="000000"/>
          <w:szCs w:val="28"/>
        </w:rPr>
        <w:t>‒</w:t>
      </w:r>
      <w:r w:rsidRPr="001F4D58">
        <w:rPr>
          <w:color w:val="000000"/>
          <w:sz w:val="28"/>
          <w:szCs w:val="28"/>
          <w:lang w:val="uk-UA"/>
        </w:rPr>
        <w:t xml:space="preserve"> позиційний допуск згідно ГОСТ 23751-86</w:t>
      </w:r>
    </w:p>
    <w:p w:rsidR="00E63877" w:rsidRPr="001F4D58" w:rsidRDefault="00E63877" w:rsidP="00E63877">
      <w:pPr>
        <w:pStyle w:val="22"/>
        <w:spacing w:after="0" w:line="120" w:lineRule="auto"/>
        <w:ind w:left="284" w:firstLine="851"/>
        <w:rPr>
          <w:color w:val="000000"/>
          <w:sz w:val="28"/>
          <w:szCs w:val="28"/>
          <w:lang w:val="uk-UA"/>
        </w:rPr>
      </w:pPr>
    </w:p>
    <w:p w:rsidR="00E63877" w:rsidRPr="001F4D58" w:rsidRDefault="00E63877" w:rsidP="00135F68">
      <w:pPr>
        <w:pStyle w:val="22"/>
        <w:spacing w:after="0" w:line="360" w:lineRule="auto"/>
        <w:ind w:left="284" w:firstLine="851"/>
        <w:jc w:val="center"/>
        <w:rPr>
          <w:color w:val="000000"/>
          <w:sz w:val="28"/>
          <w:szCs w:val="28"/>
          <w:lang w:val="uk-UA"/>
        </w:rPr>
      </w:pPr>
      <w:r w:rsidRPr="001F4D58">
        <w:rPr>
          <w:color w:val="000000"/>
          <w:position w:val="-24"/>
          <w:sz w:val="28"/>
          <w:szCs w:val="28"/>
          <w:lang w:val="uk-UA"/>
        </w:rPr>
        <w:object w:dxaOrig="3760" w:dyaOrig="620">
          <v:shape id="_x0000_i1097" type="#_x0000_t75" style="width:235.35pt;height:33.3pt" o:ole="" fillcolor="window">
            <v:imagedata r:id="rId151" o:title=""/>
          </v:shape>
          <o:OLEObject Type="Embed" ProgID="Equation.3" ShapeID="_x0000_i1097" DrawAspect="Content" ObjectID="_1622018032" r:id="rId152"/>
        </w:object>
      </w:r>
      <w:r w:rsidRPr="001F4D58">
        <w:rPr>
          <w:color w:val="000000"/>
          <w:sz w:val="28"/>
          <w:szCs w:val="28"/>
          <w:lang w:val="uk-UA"/>
        </w:rPr>
        <w:t xml:space="preserve"> [мм].</w:t>
      </w:r>
    </w:p>
    <w:p w:rsidR="00E63877" w:rsidRPr="001F4D58" w:rsidRDefault="00E63877" w:rsidP="00E63877">
      <w:pPr>
        <w:pStyle w:val="22"/>
        <w:spacing w:after="0" w:line="120" w:lineRule="auto"/>
        <w:ind w:left="284" w:firstLine="851"/>
        <w:rPr>
          <w:color w:val="000000"/>
          <w:sz w:val="28"/>
          <w:szCs w:val="28"/>
          <w:lang w:val="uk-UA"/>
        </w:rPr>
      </w:pPr>
    </w:p>
    <w:p w:rsidR="00E63877" w:rsidRPr="001F4D58" w:rsidRDefault="00E63877" w:rsidP="00E63877">
      <w:pPr>
        <w:pStyle w:val="22"/>
        <w:spacing w:after="0" w:line="240" w:lineRule="auto"/>
        <w:ind w:left="567" w:firstLine="567"/>
        <w:rPr>
          <w:color w:val="000000"/>
          <w:sz w:val="28"/>
          <w:szCs w:val="28"/>
          <w:lang w:val="uk-UA"/>
        </w:rPr>
      </w:pPr>
      <w:r w:rsidRPr="001F4D58">
        <w:rPr>
          <w:color w:val="000000"/>
          <w:sz w:val="28"/>
          <w:szCs w:val="28"/>
          <w:lang w:val="uk-UA"/>
        </w:rPr>
        <w:t>Якість компоновки друкованої плати можна перевірити за допомогою   коефіцієнта заповнення</w:t>
      </w:r>
    </w:p>
    <w:p w:rsidR="00E63877" w:rsidRPr="001F4D58" w:rsidRDefault="00E63877" w:rsidP="00135F68">
      <w:pPr>
        <w:pStyle w:val="22"/>
        <w:spacing w:after="0" w:line="240" w:lineRule="auto"/>
        <w:ind w:left="567" w:firstLine="567"/>
        <w:jc w:val="center"/>
        <w:rPr>
          <w:color w:val="000000"/>
          <w:sz w:val="28"/>
          <w:szCs w:val="28"/>
          <w:lang w:val="uk-UA"/>
        </w:rPr>
      </w:pPr>
      <w:r w:rsidRPr="001F4D58">
        <w:rPr>
          <w:color w:val="000000"/>
          <w:position w:val="-30"/>
          <w:sz w:val="28"/>
          <w:szCs w:val="28"/>
          <w:lang w:val="uk-UA"/>
        </w:rPr>
        <w:object w:dxaOrig="940" w:dyaOrig="700">
          <v:shape id="_x0000_i1098" type="#_x0000_t75" style="width:75.2pt;height:43pt" o:ole="" fillcolor="window">
            <v:imagedata r:id="rId153" o:title=""/>
          </v:shape>
          <o:OLEObject Type="Embed" ProgID="Equation.3" ShapeID="_x0000_i1098" DrawAspect="Content" ObjectID="_1622018033" r:id="rId154"/>
        </w:object>
      </w:r>
      <w:r w:rsidRPr="001F4D58">
        <w:rPr>
          <w:color w:val="000000"/>
          <w:sz w:val="28"/>
          <w:szCs w:val="28"/>
          <w:lang w:val="uk-UA"/>
        </w:rPr>
        <w:t>,                                           (3.9)</w:t>
      </w:r>
    </w:p>
    <w:p w:rsidR="00135F68" w:rsidRDefault="00E63877" w:rsidP="00E63877">
      <w:pPr>
        <w:pStyle w:val="22"/>
        <w:spacing w:after="0" w:line="240" w:lineRule="auto"/>
        <w:ind w:left="567" w:firstLine="567"/>
        <w:rPr>
          <w:color w:val="000000"/>
          <w:sz w:val="28"/>
          <w:szCs w:val="28"/>
          <w:lang w:val="uk-UA"/>
        </w:rPr>
      </w:pPr>
      <w:r w:rsidRPr="001F4D58">
        <w:rPr>
          <w:color w:val="000000"/>
          <w:sz w:val="28"/>
          <w:szCs w:val="28"/>
          <w:lang w:val="uk-UA"/>
        </w:rPr>
        <w:t>де</w:t>
      </w:r>
      <w:r w:rsidR="00135F68">
        <w:rPr>
          <w:color w:val="000000"/>
          <w:sz w:val="28"/>
          <w:szCs w:val="28"/>
          <w:lang w:val="uk-UA"/>
        </w:rPr>
        <w:t>:</w:t>
      </w:r>
    </w:p>
    <w:p w:rsidR="00E63877" w:rsidRPr="001F4D58" w:rsidRDefault="00E63877" w:rsidP="00E63877">
      <w:pPr>
        <w:pStyle w:val="22"/>
        <w:spacing w:after="0" w:line="240" w:lineRule="auto"/>
        <w:ind w:left="567" w:firstLine="567"/>
        <w:rPr>
          <w:color w:val="000000"/>
          <w:sz w:val="28"/>
          <w:szCs w:val="28"/>
          <w:lang w:val="uk-UA"/>
        </w:rPr>
      </w:pPr>
      <w:r w:rsidRPr="001F4D58">
        <w:rPr>
          <w:color w:val="000000"/>
          <w:position w:val="-12"/>
          <w:sz w:val="28"/>
          <w:szCs w:val="28"/>
          <w:lang w:val="uk-UA"/>
        </w:rPr>
        <w:object w:dxaOrig="320" w:dyaOrig="360">
          <v:shape id="_x0000_i1099" type="#_x0000_t75" style="width:29pt;height:25.8pt" o:ole="" fillcolor="window">
            <v:imagedata r:id="rId155" o:title=""/>
          </v:shape>
          <o:OLEObject Type="Embed" ProgID="Equation.3" ShapeID="_x0000_i1099" DrawAspect="Content" ObjectID="_1622018034" r:id="rId156"/>
        </w:object>
      </w:r>
      <w:r w:rsidR="00D87A97">
        <w:rPr>
          <w:color w:val="000000"/>
          <w:szCs w:val="28"/>
        </w:rPr>
        <w:t>‒</w:t>
      </w:r>
      <w:r w:rsidRPr="001F4D58">
        <w:rPr>
          <w:color w:val="000000"/>
          <w:sz w:val="28"/>
          <w:szCs w:val="28"/>
          <w:lang w:val="uk-UA"/>
        </w:rPr>
        <w:t xml:space="preserve"> сумарна встановлювана площа всіх ЕРЕ;</w:t>
      </w:r>
    </w:p>
    <w:p w:rsidR="00E63877" w:rsidRPr="001F4D58" w:rsidRDefault="00E63877" w:rsidP="00E63877">
      <w:pPr>
        <w:pStyle w:val="22"/>
        <w:spacing w:after="0" w:line="240" w:lineRule="auto"/>
        <w:ind w:left="567" w:firstLine="567"/>
        <w:rPr>
          <w:color w:val="000000"/>
          <w:sz w:val="28"/>
          <w:szCs w:val="28"/>
          <w:lang w:val="uk-UA"/>
        </w:rPr>
      </w:pPr>
      <w:r w:rsidRPr="001F4D58">
        <w:rPr>
          <w:color w:val="000000"/>
          <w:position w:val="-10"/>
          <w:sz w:val="28"/>
          <w:szCs w:val="28"/>
          <w:lang w:val="uk-UA"/>
        </w:rPr>
        <w:object w:dxaOrig="340" w:dyaOrig="340">
          <v:shape id="_x0000_i1100" type="#_x0000_t75" style="width:29pt;height:24.7pt" o:ole="" fillcolor="window">
            <v:imagedata r:id="rId157" o:title=""/>
          </v:shape>
          <o:OLEObject Type="Embed" ProgID="Equation.3" ShapeID="_x0000_i1100" DrawAspect="Content" ObjectID="_1622018035" r:id="rId158"/>
        </w:object>
      </w:r>
      <w:r w:rsidR="00D87A97">
        <w:rPr>
          <w:color w:val="000000"/>
          <w:szCs w:val="28"/>
        </w:rPr>
        <w:t>‒</w:t>
      </w:r>
      <w:r w:rsidRPr="001F4D58">
        <w:rPr>
          <w:color w:val="000000"/>
          <w:sz w:val="28"/>
          <w:szCs w:val="28"/>
          <w:lang w:val="uk-UA"/>
        </w:rPr>
        <w:t xml:space="preserve"> площа друкованої плати.</w:t>
      </w:r>
    </w:p>
    <w:p w:rsidR="00E63877" w:rsidRPr="001F4D58" w:rsidRDefault="00E63877" w:rsidP="00E63877">
      <w:pPr>
        <w:pStyle w:val="22"/>
        <w:spacing w:after="0" w:line="240" w:lineRule="auto"/>
        <w:ind w:left="567" w:firstLine="567"/>
        <w:rPr>
          <w:color w:val="000000"/>
          <w:sz w:val="28"/>
          <w:szCs w:val="28"/>
          <w:lang w:val="uk-UA"/>
        </w:rPr>
      </w:pPr>
    </w:p>
    <w:p w:rsidR="00E63877" w:rsidRPr="001F4D58" w:rsidRDefault="00E63877" w:rsidP="00135F68">
      <w:pPr>
        <w:pStyle w:val="22"/>
        <w:spacing w:after="0" w:line="240" w:lineRule="auto"/>
        <w:ind w:left="567" w:firstLine="567"/>
        <w:jc w:val="center"/>
        <w:rPr>
          <w:color w:val="000000"/>
          <w:sz w:val="28"/>
          <w:szCs w:val="28"/>
          <w:lang w:val="uk-UA"/>
        </w:rPr>
      </w:pPr>
      <w:r w:rsidRPr="001F4D58">
        <w:rPr>
          <w:color w:val="000000"/>
          <w:position w:val="-24"/>
          <w:sz w:val="28"/>
          <w:szCs w:val="28"/>
          <w:lang w:val="uk-UA"/>
        </w:rPr>
        <w:object w:dxaOrig="2079" w:dyaOrig="620">
          <v:shape id="_x0000_i1101" type="#_x0000_t75" style="width:121.45pt;height:35.45pt" o:ole="">
            <v:imagedata r:id="rId159" o:title=""/>
          </v:shape>
          <o:OLEObject Type="Embed" ProgID="Equation.3" ShapeID="_x0000_i1101" DrawAspect="Content" ObjectID="_1622018036" r:id="rId160"/>
        </w:object>
      </w:r>
      <w:r w:rsidRPr="001F4D58">
        <w:rPr>
          <w:color w:val="000000"/>
          <w:sz w:val="28"/>
          <w:szCs w:val="28"/>
          <w:lang w:val="uk-UA"/>
        </w:rPr>
        <w:t>.</w:t>
      </w:r>
    </w:p>
    <w:p w:rsidR="00E63877" w:rsidRPr="001F4D58" w:rsidRDefault="00E63877" w:rsidP="00E63877">
      <w:pPr>
        <w:pStyle w:val="22"/>
        <w:spacing w:after="0" w:line="240" w:lineRule="auto"/>
        <w:ind w:left="0"/>
        <w:rPr>
          <w:color w:val="000000"/>
          <w:sz w:val="28"/>
          <w:szCs w:val="28"/>
          <w:lang w:val="uk-UA"/>
        </w:rPr>
      </w:pPr>
    </w:p>
    <w:p w:rsidR="00EE05CC" w:rsidRPr="001F4D58" w:rsidRDefault="00EE05CC" w:rsidP="0099181F">
      <w:pPr>
        <w:pStyle w:val="2"/>
        <w:numPr>
          <w:ilvl w:val="0"/>
          <w:numId w:val="0"/>
        </w:numPr>
        <w:spacing w:line="360" w:lineRule="auto"/>
        <w:ind w:left="284" w:firstLine="425"/>
        <w:rPr>
          <w:noProof/>
          <w:szCs w:val="28"/>
          <w:lang w:val="uk-UA"/>
        </w:rPr>
      </w:pPr>
    </w:p>
    <w:p w:rsidR="00C20960" w:rsidRPr="001F4D58" w:rsidRDefault="00C20960" w:rsidP="00424908"/>
    <w:p w:rsidR="00C20960" w:rsidRPr="001F4D58" w:rsidRDefault="00C20960" w:rsidP="00424908"/>
    <w:p w:rsidR="006E5347" w:rsidRPr="001F4D58" w:rsidRDefault="004B4EEC" w:rsidP="0099181F">
      <w:pPr>
        <w:pStyle w:val="1"/>
        <w:spacing w:line="360" w:lineRule="auto"/>
        <w:ind w:left="567"/>
        <w:rPr>
          <w:lang w:val="uk-UA"/>
        </w:rPr>
      </w:pPr>
      <w:bookmarkStart w:id="3" w:name="_Toc477255178"/>
      <w:r w:rsidRPr="001F4D58">
        <w:rPr>
          <w:lang w:val="uk-UA"/>
        </w:rPr>
        <w:lastRenderedPageBreak/>
        <w:t>ВИБір інших елементів приймача</w:t>
      </w:r>
    </w:p>
    <w:p w:rsidR="00893312" w:rsidRPr="001F4D58" w:rsidRDefault="00893312" w:rsidP="00280C2D">
      <w:pPr>
        <w:rPr>
          <w:szCs w:val="28"/>
        </w:rPr>
      </w:pPr>
      <w:r w:rsidRPr="001F4D58">
        <w:rPr>
          <w:szCs w:val="28"/>
        </w:rPr>
        <w:t>Для нашої друкованої плати слід обрати такі елементи, які б задовольняли якісні характеристики, а також були відносно малогабари</w:t>
      </w:r>
      <w:r w:rsidR="00280C2D" w:rsidRPr="001F4D58">
        <w:rPr>
          <w:szCs w:val="28"/>
        </w:rPr>
        <w:t>тні.</w:t>
      </w:r>
    </w:p>
    <w:p w:rsidR="00B12DB2" w:rsidRPr="001F4D58" w:rsidRDefault="00B12DB2" w:rsidP="00B12DB2">
      <w:pPr>
        <w:rPr>
          <w:szCs w:val="28"/>
        </w:rPr>
      </w:pPr>
      <w:r w:rsidRPr="001F4D58">
        <w:rPr>
          <w:szCs w:val="28"/>
        </w:rPr>
        <w:t>Тож, перш за все оберемо LCD екран.</w:t>
      </w:r>
      <w:r w:rsidR="00893312" w:rsidRPr="001F4D58">
        <w:rPr>
          <w:szCs w:val="28"/>
        </w:rPr>
        <w:t xml:space="preserve"> Задля економії місця на друкованій платі, було прийнято рішення використовувати такий екран, який був би піднятий над самою платою. Для цього було обрано LCD екран DIPS082, виводи-ніжки якого добре фіксуються на двох тримачах DIP 14.</w:t>
      </w:r>
      <w:r w:rsidR="003E14B8" w:rsidRPr="001F4D58">
        <w:rPr>
          <w:szCs w:val="28"/>
        </w:rPr>
        <w:t xml:space="preserve"> Таким чином елементи можна розташовувати безпосередньо під екраном.</w:t>
      </w:r>
    </w:p>
    <w:p w:rsidR="003E14B8" w:rsidRPr="001F4D58" w:rsidRDefault="003E14B8" w:rsidP="00201AED">
      <w:pPr>
        <w:spacing w:before="240"/>
        <w:rPr>
          <w:i/>
          <w:szCs w:val="28"/>
        </w:rPr>
      </w:pPr>
      <w:r w:rsidRPr="001F4D58">
        <w:rPr>
          <w:i/>
          <w:szCs w:val="28"/>
        </w:rPr>
        <w:t xml:space="preserve">Рис. </w:t>
      </w:r>
      <w:r w:rsidR="009E7C10">
        <w:rPr>
          <w:i/>
          <w:szCs w:val="28"/>
        </w:rPr>
        <w:t>4</w:t>
      </w:r>
      <w:r w:rsidRPr="001F4D58">
        <w:rPr>
          <w:i/>
          <w:szCs w:val="28"/>
        </w:rPr>
        <w:t>.1: демострація економії місця.</w:t>
      </w:r>
    </w:p>
    <w:p w:rsidR="003E14B8" w:rsidRPr="009E7C10" w:rsidRDefault="00A52528" w:rsidP="00B12DB2">
      <w:pPr>
        <w:rPr>
          <w:color w:val="000000" w:themeColor="text1"/>
          <w:szCs w:val="28"/>
        </w:rPr>
      </w:pPr>
      <w:r>
        <w:rPr>
          <w:color w:val="000000" w:themeColor="text1"/>
          <w:szCs w:val="28"/>
        </w:rPr>
        <w:pict>
          <v:shape id="_x0000_i1102" type="#_x0000_t75" style="width:398.7pt;height:178.4pt">
            <v:imagedata r:id="rId161" o:title="IMAG1084"/>
          </v:shape>
        </w:pict>
      </w:r>
    </w:p>
    <w:p w:rsidR="009E7C10" w:rsidRDefault="009E7C10" w:rsidP="009E7C10">
      <w:pPr>
        <w:rPr>
          <w:color w:val="00111F"/>
          <w:szCs w:val="28"/>
          <w:shd w:val="clear" w:color="auto" w:fill="FFFFFF"/>
        </w:rPr>
      </w:pPr>
      <w:r w:rsidRPr="009E7C10">
        <w:rPr>
          <w:szCs w:val="28"/>
          <w:lang w:val="ru-RU"/>
        </w:rPr>
        <w:t>Ос</w:t>
      </w:r>
      <w:r>
        <w:rPr>
          <w:szCs w:val="28"/>
        </w:rPr>
        <w:t xml:space="preserve">кільки </w:t>
      </w:r>
      <w:r w:rsidRPr="009E7C10">
        <w:rPr>
          <w:szCs w:val="28"/>
        </w:rPr>
        <w:t xml:space="preserve">прилад мобільний, в якості джерела живлення було обрано акумулятор LP603448 EEMB ємністю </w:t>
      </w:r>
      <w:r w:rsidRPr="009E7C10">
        <w:rPr>
          <w:color w:val="00111F"/>
          <w:szCs w:val="28"/>
          <w:shd w:val="clear" w:color="auto" w:fill="FFFFFF"/>
        </w:rPr>
        <w:t xml:space="preserve">250мА, що дозволить працювати пеленгатору </w:t>
      </w:r>
      <w:r>
        <w:rPr>
          <w:color w:val="00111F"/>
          <w:szCs w:val="28"/>
          <w:shd w:val="clear" w:color="auto" w:fill="FFFFFF"/>
        </w:rPr>
        <w:t>мінімум 30 годин без</w:t>
      </w:r>
      <w:r w:rsidRPr="009E7C10">
        <w:rPr>
          <w:color w:val="00111F"/>
          <w:szCs w:val="28"/>
          <w:shd w:val="clear" w:color="auto" w:fill="FFFFFF"/>
        </w:rPr>
        <w:t>перервно.</w:t>
      </w:r>
    </w:p>
    <w:p w:rsidR="009E7C10" w:rsidRDefault="009E7C10" w:rsidP="009E7C10">
      <w:pPr>
        <w:rPr>
          <w:color w:val="00111F"/>
          <w:szCs w:val="28"/>
          <w:shd w:val="clear" w:color="auto" w:fill="FFFFFF"/>
        </w:rPr>
      </w:pPr>
      <w:r>
        <w:rPr>
          <w:color w:val="00111F"/>
          <w:szCs w:val="28"/>
          <w:shd w:val="clear" w:color="auto" w:fill="FFFFFF"/>
        </w:rPr>
        <w:t>Окремо, для зручності установки на корпус, через пайку звичайним дротом (або МГТФ)</w:t>
      </w:r>
      <w:r w:rsidR="00FB1AAA">
        <w:rPr>
          <w:color w:val="00111F"/>
          <w:szCs w:val="28"/>
          <w:shd w:val="clear" w:color="auto" w:fill="FFFFFF"/>
        </w:rPr>
        <w:t xml:space="preserve"> буде з’єднано з змінними резисторами </w:t>
      </w:r>
      <w:r w:rsidR="00FB1AAA" w:rsidRPr="00FB1AAA">
        <w:rPr>
          <w:color w:val="00111F"/>
          <w:szCs w:val="28"/>
          <w:shd w:val="clear" w:color="auto" w:fill="FFFFFF"/>
        </w:rPr>
        <w:t>3362X-1-102LF</w:t>
      </w:r>
      <w:r w:rsidR="00FB1AAA">
        <w:rPr>
          <w:color w:val="00111F"/>
          <w:szCs w:val="28"/>
          <w:shd w:val="clear" w:color="auto" w:fill="FFFFFF"/>
        </w:rPr>
        <w:t xml:space="preserve"> та </w:t>
      </w:r>
      <w:r w:rsidR="00FB1AAA" w:rsidRPr="00FB1AAA">
        <w:rPr>
          <w:color w:val="00111F"/>
          <w:szCs w:val="28"/>
          <w:shd w:val="clear" w:color="auto" w:fill="FFFFFF"/>
        </w:rPr>
        <w:t>PTD901-1015K-B503</w:t>
      </w:r>
      <w:r w:rsidR="00FB1AAA">
        <w:rPr>
          <w:color w:val="00111F"/>
          <w:szCs w:val="28"/>
          <w:shd w:val="clear" w:color="auto" w:fill="FFFFFF"/>
        </w:rPr>
        <w:t xml:space="preserve">, а також з тумблером </w:t>
      </w:r>
      <w:r w:rsidR="00FB1AAA">
        <w:rPr>
          <w:color w:val="00111F"/>
          <w:szCs w:val="28"/>
          <w:shd w:val="clear" w:color="auto" w:fill="FFFFFF"/>
          <w:lang w:val="en-US"/>
        </w:rPr>
        <w:t>MTS</w:t>
      </w:r>
      <w:r w:rsidR="00FB1AAA" w:rsidRPr="00FB1AAA">
        <w:rPr>
          <w:color w:val="00111F"/>
          <w:szCs w:val="28"/>
          <w:shd w:val="clear" w:color="auto" w:fill="FFFFFF"/>
        </w:rPr>
        <w:t>-1113-</w:t>
      </w:r>
      <w:r w:rsidR="00FB1AAA">
        <w:rPr>
          <w:color w:val="00111F"/>
          <w:szCs w:val="28"/>
          <w:shd w:val="clear" w:color="auto" w:fill="FFFFFF"/>
          <w:lang w:val="en-US"/>
        </w:rPr>
        <w:t>A</w:t>
      </w:r>
      <w:r w:rsidR="00FB1AAA" w:rsidRPr="00FB1AAA">
        <w:rPr>
          <w:color w:val="00111F"/>
          <w:szCs w:val="28"/>
          <w:shd w:val="clear" w:color="auto" w:fill="FFFFFF"/>
        </w:rPr>
        <w:t>1 та роз</w:t>
      </w:r>
      <w:r w:rsidR="00FB1AAA">
        <w:rPr>
          <w:color w:val="00111F"/>
          <w:szCs w:val="28"/>
          <w:shd w:val="clear" w:color="auto" w:fill="FFFFFF"/>
        </w:rPr>
        <w:t xml:space="preserve">’ємом для зарядного блоку живлення </w:t>
      </w:r>
      <w:r w:rsidR="00FB1AAA" w:rsidRPr="00FB1AAA">
        <w:rPr>
          <w:color w:val="00111F"/>
          <w:szCs w:val="28"/>
          <w:shd w:val="clear" w:color="auto" w:fill="FFFFFF"/>
        </w:rPr>
        <w:t>DJK-04A</w:t>
      </w:r>
      <w:r w:rsidR="00FB1AAA">
        <w:rPr>
          <w:color w:val="00111F"/>
          <w:szCs w:val="28"/>
          <w:shd w:val="clear" w:color="auto" w:fill="FFFFFF"/>
        </w:rPr>
        <w:t>.</w:t>
      </w:r>
    </w:p>
    <w:p w:rsidR="00FB1AAA" w:rsidRPr="009E7C10" w:rsidRDefault="00FB1AAA" w:rsidP="00FB1AAA">
      <w:pPr>
        <w:rPr>
          <w:szCs w:val="28"/>
          <w:lang w:val="ru-RU"/>
        </w:rPr>
      </w:pPr>
      <w:r>
        <w:rPr>
          <w:szCs w:val="28"/>
        </w:rPr>
        <w:t xml:space="preserve">Для більш зручного використання змінних резисторів було обрано ручку-барабан </w:t>
      </w:r>
      <w:r>
        <w:rPr>
          <w:szCs w:val="28"/>
          <w:lang w:val="en-US"/>
        </w:rPr>
        <w:t>AL</w:t>
      </w:r>
      <w:r w:rsidRPr="009E7C10">
        <w:rPr>
          <w:szCs w:val="28"/>
          <w:lang w:val="ru-RU"/>
        </w:rPr>
        <w:t>-</w:t>
      </w:r>
      <w:r>
        <w:rPr>
          <w:szCs w:val="28"/>
          <w:lang w:val="en-US"/>
        </w:rPr>
        <w:t>PK</w:t>
      </w:r>
      <w:r w:rsidRPr="009E7C10">
        <w:rPr>
          <w:szCs w:val="28"/>
          <w:lang w:val="ru-RU"/>
        </w:rPr>
        <w:t xml:space="preserve"> 15-17.</w:t>
      </w:r>
    </w:p>
    <w:p w:rsidR="009E7C10" w:rsidRDefault="009E7C10" w:rsidP="00B12DB2">
      <w:pPr>
        <w:rPr>
          <w:szCs w:val="28"/>
        </w:rPr>
      </w:pPr>
      <w:r w:rsidRPr="009E7C10">
        <w:rPr>
          <w:szCs w:val="28"/>
        </w:rPr>
        <w:t>Гніздо для навушників обрано PJ-R25GR-05C, оскільки 3.5мм стерео є найрозповсюдженішим роз'ємом.</w:t>
      </w:r>
    </w:p>
    <w:p w:rsidR="009E7C10" w:rsidRDefault="009E7C10" w:rsidP="009E7C10">
      <w:pPr>
        <w:spacing w:before="240"/>
        <w:rPr>
          <w:i/>
          <w:szCs w:val="28"/>
        </w:rPr>
      </w:pPr>
      <w:r w:rsidRPr="001F4D58">
        <w:rPr>
          <w:i/>
          <w:szCs w:val="28"/>
        </w:rPr>
        <w:lastRenderedPageBreak/>
        <w:t xml:space="preserve">Рис. </w:t>
      </w:r>
      <w:r>
        <w:rPr>
          <w:i/>
          <w:szCs w:val="28"/>
        </w:rPr>
        <w:t>4</w:t>
      </w:r>
      <w:r w:rsidRPr="001F4D58">
        <w:rPr>
          <w:i/>
          <w:szCs w:val="28"/>
        </w:rPr>
        <w:t>.</w:t>
      </w:r>
      <w:r>
        <w:rPr>
          <w:i/>
          <w:szCs w:val="28"/>
        </w:rPr>
        <w:t>2</w:t>
      </w:r>
      <w:r w:rsidRPr="001F4D58">
        <w:rPr>
          <w:i/>
          <w:szCs w:val="28"/>
        </w:rPr>
        <w:t xml:space="preserve">: </w:t>
      </w:r>
      <w:r>
        <w:rPr>
          <w:i/>
          <w:szCs w:val="28"/>
        </w:rPr>
        <w:t>друкована плату у зібраному вигляді</w:t>
      </w:r>
      <w:r w:rsidRPr="001F4D58">
        <w:rPr>
          <w:i/>
          <w:szCs w:val="28"/>
        </w:rPr>
        <w:t>.</w:t>
      </w:r>
    </w:p>
    <w:p w:rsidR="009E7C10" w:rsidRPr="009E7C10" w:rsidRDefault="00A52528" w:rsidP="00B12DB2">
      <w:pPr>
        <w:rPr>
          <w:szCs w:val="28"/>
        </w:rPr>
      </w:pPr>
      <w:r>
        <w:rPr>
          <w:i/>
          <w:szCs w:val="28"/>
        </w:rPr>
        <w:pict>
          <v:shape id="_x0000_i1103" type="#_x0000_t75" style="width:336.35pt;height:189.15pt">
            <v:imagedata r:id="rId162" o:title="IMAG1094"/>
          </v:shape>
        </w:pict>
      </w:r>
    </w:p>
    <w:p w:rsidR="00893312" w:rsidRDefault="003E14B8" w:rsidP="00B12DB2">
      <w:pPr>
        <w:rPr>
          <w:szCs w:val="28"/>
        </w:rPr>
      </w:pPr>
      <w:r w:rsidRPr="009E7C10">
        <w:rPr>
          <w:szCs w:val="28"/>
        </w:rPr>
        <w:t>Як</w:t>
      </w:r>
      <w:r w:rsidR="00893312" w:rsidRPr="009E7C10">
        <w:rPr>
          <w:szCs w:val="28"/>
        </w:rPr>
        <w:t xml:space="preserve"> </w:t>
      </w:r>
      <w:r w:rsidRPr="009E7C10">
        <w:rPr>
          <w:szCs w:val="28"/>
        </w:rPr>
        <w:t>матеріал для виготовлення антени Уда-Ягі обрано звичайну рулетку з гартованої сталі.</w:t>
      </w:r>
      <w:r w:rsidR="009E7C10" w:rsidRPr="009E7C10">
        <w:rPr>
          <w:szCs w:val="28"/>
        </w:rPr>
        <w:t xml:space="preserve"> </w:t>
      </w:r>
    </w:p>
    <w:p w:rsidR="00FB1AAA" w:rsidRDefault="00FB1AAA" w:rsidP="00B12DB2">
      <w:pPr>
        <w:rPr>
          <w:szCs w:val="28"/>
        </w:rPr>
      </w:pPr>
      <w:r>
        <w:rPr>
          <w:szCs w:val="28"/>
        </w:rPr>
        <w:t>Для більшої зручності на штангу встановлено найдешевший китайський компас.</w:t>
      </w:r>
    </w:p>
    <w:p w:rsidR="00B12DB2" w:rsidRDefault="00FB1AAA" w:rsidP="00B12DB2">
      <w:pPr>
        <w:rPr>
          <w:i/>
          <w:szCs w:val="28"/>
        </w:rPr>
      </w:pPr>
      <w:r w:rsidRPr="001F4D58">
        <w:rPr>
          <w:i/>
          <w:szCs w:val="28"/>
        </w:rPr>
        <w:t xml:space="preserve">Рис. </w:t>
      </w:r>
      <w:r>
        <w:rPr>
          <w:i/>
          <w:szCs w:val="28"/>
        </w:rPr>
        <w:t>4</w:t>
      </w:r>
      <w:r w:rsidRPr="001F4D58">
        <w:rPr>
          <w:i/>
          <w:szCs w:val="28"/>
        </w:rPr>
        <w:t>.</w:t>
      </w:r>
      <w:r>
        <w:rPr>
          <w:i/>
          <w:szCs w:val="28"/>
        </w:rPr>
        <w:t>3</w:t>
      </w:r>
      <w:r w:rsidRPr="001F4D58">
        <w:rPr>
          <w:i/>
          <w:szCs w:val="28"/>
        </w:rPr>
        <w:t xml:space="preserve">: </w:t>
      </w:r>
      <w:r>
        <w:rPr>
          <w:i/>
          <w:szCs w:val="28"/>
        </w:rPr>
        <w:t>пеленгатор у зібраному вигляді</w:t>
      </w:r>
      <w:r w:rsidRPr="001F4D58">
        <w:rPr>
          <w:i/>
          <w:szCs w:val="28"/>
        </w:rPr>
        <w:t>.</w:t>
      </w:r>
    </w:p>
    <w:p w:rsidR="00FB1AAA" w:rsidRPr="001F4D58" w:rsidRDefault="00A52528" w:rsidP="00B12DB2">
      <w:pPr>
        <w:rPr>
          <w:szCs w:val="28"/>
        </w:rPr>
      </w:pPr>
      <w:r>
        <w:rPr>
          <w:szCs w:val="28"/>
        </w:rPr>
        <w:pict>
          <v:shape id="_x0000_i1104" type="#_x0000_t75" style="width:398.7pt;height:224.6pt">
            <v:imagedata r:id="rId163" o:title="IMAG1006"/>
          </v:shape>
        </w:pict>
      </w:r>
    </w:p>
    <w:p w:rsidR="003A371B" w:rsidRPr="001F4D58" w:rsidRDefault="008728DC" w:rsidP="00310CAB">
      <w:pPr>
        <w:pStyle w:val="1"/>
      </w:pPr>
      <w:r w:rsidRPr="001F4D58">
        <w:lastRenderedPageBreak/>
        <w:t>Охорона праці</w:t>
      </w:r>
    </w:p>
    <w:p w:rsidR="008C27F8" w:rsidRPr="001F4D58" w:rsidRDefault="00B2671F" w:rsidP="008C27F8">
      <w:pPr>
        <w:autoSpaceDE w:val="0"/>
        <w:autoSpaceDN w:val="0"/>
        <w:adjustRightInd w:val="0"/>
        <w:ind w:firstLine="426"/>
        <w:jc w:val="left"/>
        <w:rPr>
          <w:rFonts w:eastAsia="TimesNewRomanPSMT"/>
          <w:szCs w:val="28"/>
        </w:rPr>
      </w:pPr>
      <w:r w:rsidRPr="001F4D58">
        <w:rPr>
          <w:rFonts w:eastAsia="TimesNewRomanPSMT"/>
          <w:szCs w:val="28"/>
        </w:rPr>
        <w:t>Даний розділ магістерської дисертації</w:t>
      </w:r>
      <w:r w:rsidR="008C27F8" w:rsidRPr="001F4D58">
        <w:rPr>
          <w:rFonts w:eastAsia="TimesNewRomanPSMT"/>
          <w:szCs w:val="28"/>
        </w:rPr>
        <w:t xml:space="preserve"> передбачає аналіз умов праці з точки зору факторів, що шкідливо виливають на здоров’я і якість праці працівників, а також розробку заходів, що дозволять знизити вплив шкідливих та небезпечних факторів до значень, які є допустимими. До найбільш шкідливих факторів, що виникають при проектуванні, виготовленні і налагодженні та експлуатації</w:t>
      </w:r>
      <w:r w:rsidRPr="001F4D58">
        <w:rPr>
          <w:rFonts w:eastAsia="TimesNewRomanPSMT"/>
          <w:szCs w:val="28"/>
        </w:rPr>
        <w:t xml:space="preserve"> будь-якого приладу (у т.ч.</w:t>
      </w:r>
      <w:r w:rsidR="008C27F8" w:rsidRPr="001F4D58">
        <w:rPr>
          <w:rFonts w:eastAsia="TimesNewRomanPSMT"/>
          <w:szCs w:val="28"/>
        </w:rPr>
        <w:t xml:space="preserve"> </w:t>
      </w:r>
      <w:r w:rsidRPr="001F4D58">
        <w:rPr>
          <w:rFonts w:eastAsia="TimesNewRomanPSMT"/>
          <w:szCs w:val="28"/>
        </w:rPr>
        <w:t>Fox Rex 144)</w:t>
      </w:r>
      <w:r w:rsidR="008C27F8" w:rsidRPr="001F4D58">
        <w:rPr>
          <w:rFonts w:eastAsia="TimesNewRomanPSMT"/>
          <w:szCs w:val="28"/>
        </w:rPr>
        <w:t xml:space="preserve"> відносять: вплив електромагнітного випромінювання; небезпеку ураження електричним струмом; запиленість і загазованість робочої зони; незадовільна освітленість робочих місць чи підвищена яскравість: незадовільні метеорологічні умови в робочій зоні; психофізичні перевантаження.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Згідно законодавства Україні 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 Закон України «Про охорону праці» визначає основні положення щодо реалізації конституційного права працівників на охорону їх життя і здоров'я в процесі трудової діяльності, на належні, безпечні і здорові умови праці, регулює за участю відповідних органів державної влади відносини між роботодавцем і працівником з питань безпеки, гігієни праці та виробничого середовища і встановлює єдиний порядок організації охорони праці в Україні. Тому дотримання безпечних умов праці є обов’язковим для будь-якого підприємства, а ухилення від виконання цього закону вважається тяжким злочином та переслідується адміністративним або кримінальним кодексом України.</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Даний розділ присвячено розробці заходів щодо охорони праці при розробці та монтажу</w:t>
      </w:r>
      <w:r w:rsidR="008728DC" w:rsidRPr="001F4D58">
        <w:rPr>
          <w:rFonts w:eastAsia="TimesNewRomanPSMT"/>
          <w:szCs w:val="28"/>
        </w:rPr>
        <w:t xml:space="preserve"> макету</w:t>
      </w:r>
      <w:r w:rsidRPr="001F4D58">
        <w:rPr>
          <w:rFonts w:eastAsia="TimesNewRomanPSMT"/>
          <w:szCs w:val="28"/>
        </w:rPr>
        <w:t xml:space="preserve"> </w:t>
      </w:r>
      <w:r w:rsidR="008728DC" w:rsidRPr="001F4D58">
        <w:rPr>
          <w:rFonts w:eastAsia="TimesNewRomanPSMT"/>
          <w:szCs w:val="28"/>
        </w:rPr>
        <w:t>радіо</w:t>
      </w:r>
      <w:r w:rsidR="006651FE" w:rsidRPr="001F4D58">
        <w:rPr>
          <w:rFonts w:eastAsia="TimesNewRomanPSMT"/>
          <w:szCs w:val="28"/>
        </w:rPr>
        <w:t>приймача для спортивної радіопеленгації</w:t>
      </w:r>
      <w:r w:rsidRPr="001F4D58">
        <w:rPr>
          <w:rFonts w:eastAsia="TimesNewRomanPSMT"/>
          <w:szCs w:val="28"/>
        </w:rPr>
        <w:t xml:space="preserve">. В цьому розділі </w:t>
      </w:r>
      <w:r w:rsidRPr="001F4D58">
        <w:rPr>
          <w:rFonts w:eastAsiaTheme="minorHAnsi"/>
          <w:bCs/>
          <w:szCs w:val="28"/>
        </w:rPr>
        <w:t>визначен</w:t>
      </w:r>
      <w:r w:rsidR="008728DC" w:rsidRPr="001F4D58">
        <w:rPr>
          <w:rFonts w:eastAsiaTheme="minorHAnsi"/>
          <w:bCs/>
          <w:szCs w:val="28"/>
        </w:rPr>
        <w:t>і</w:t>
      </w:r>
      <w:r w:rsidRPr="001F4D58">
        <w:rPr>
          <w:rFonts w:eastAsiaTheme="minorHAnsi"/>
          <w:bCs/>
          <w:szCs w:val="28"/>
        </w:rPr>
        <w:t xml:space="preserve"> основн</w:t>
      </w:r>
      <w:r w:rsidR="008728DC" w:rsidRPr="001F4D58">
        <w:rPr>
          <w:rFonts w:eastAsiaTheme="minorHAnsi"/>
          <w:bCs/>
          <w:szCs w:val="28"/>
        </w:rPr>
        <w:t>і</w:t>
      </w:r>
      <w:r w:rsidRPr="001F4D58">
        <w:rPr>
          <w:rFonts w:eastAsiaTheme="minorHAnsi"/>
          <w:bCs/>
          <w:szCs w:val="28"/>
        </w:rPr>
        <w:t xml:space="preserve"> потенційно небезпечн</w:t>
      </w:r>
      <w:r w:rsidR="008728DC" w:rsidRPr="001F4D58">
        <w:rPr>
          <w:rFonts w:eastAsiaTheme="minorHAnsi"/>
          <w:bCs/>
          <w:szCs w:val="28"/>
        </w:rPr>
        <w:t>і</w:t>
      </w:r>
      <w:r w:rsidRPr="001F4D58">
        <w:rPr>
          <w:rFonts w:eastAsiaTheme="minorHAnsi"/>
          <w:bCs/>
          <w:szCs w:val="28"/>
        </w:rPr>
        <w:t xml:space="preserve"> і шкідлив</w:t>
      </w:r>
      <w:r w:rsidR="008728DC" w:rsidRPr="001F4D58">
        <w:rPr>
          <w:rFonts w:eastAsiaTheme="minorHAnsi"/>
          <w:bCs/>
          <w:szCs w:val="28"/>
        </w:rPr>
        <w:t>і</w:t>
      </w:r>
      <w:r w:rsidRPr="001F4D58">
        <w:rPr>
          <w:rFonts w:eastAsiaTheme="minorHAnsi"/>
          <w:bCs/>
          <w:szCs w:val="28"/>
        </w:rPr>
        <w:t xml:space="preserve"> виробнич</w:t>
      </w:r>
      <w:r w:rsidR="008728DC" w:rsidRPr="001F4D58">
        <w:rPr>
          <w:rFonts w:eastAsiaTheme="minorHAnsi"/>
          <w:bCs/>
          <w:szCs w:val="28"/>
        </w:rPr>
        <w:t>і</w:t>
      </w:r>
      <w:r w:rsidRPr="001F4D58">
        <w:rPr>
          <w:rFonts w:eastAsiaTheme="minorHAnsi"/>
          <w:bCs/>
          <w:szCs w:val="28"/>
        </w:rPr>
        <w:t xml:space="preserve"> </w:t>
      </w:r>
      <w:r w:rsidRPr="001F4D58">
        <w:rPr>
          <w:rFonts w:eastAsiaTheme="minorHAnsi"/>
          <w:bCs/>
          <w:szCs w:val="28"/>
        </w:rPr>
        <w:lastRenderedPageBreak/>
        <w:t>фактор</w:t>
      </w:r>
      <w:r w:rsidR="008728DC" w:rsidRPr="001F4D58">
        <w:rPr>
          <w:rFonts w:eastAsiaTheme="minorHAnsi"/>
          <w:bCs/>
          <w:szCs w:val="28"/>
        </w:rPr>
        <w:t>и</w:t>
      </w:r>
      <w:r w:rsidRPr="001F4D58">
        <w:rPr>
          <w:rFonts w:eastAsiaTheme="minorHAnsi"/>
          <w:bCs/>
          <w:szCs w:val="28"/>
        </w:rPr>
        <w:t xml:space="preserve">, </w:t>
      </w:r>
      <w:r w:rsidR="008728DC" w:rsidRPr="001F4D58">
        <w:rPr>
          <w:rFonts w:eastAsiaTheme="minorHAnsi"/>
          <w:bCs/>
          <w:szCs w:val="28"/>
        </w:rPr>
        <w:t>а також розроблені необхідні</w:t>
      </w:r>
      <w:r w:rsidRPr="001F4D58">
        <w:rPr>
          <w:rFonts w:eastAsiaTheme="minorHAnsi"/>
          <w:bCs/>
          <w:szCs w:val="28"/>
        </w:rPr>
        <w:t xml:space="preserve"> технічні рішення </w:t>
      </w:r>
      <w:r w:rsidR="008728DC" w:rsidRPr="001F4D58">
        <w:rPr>
          <w:rFonts w:eastAsiaTheme="minorHAnsi"/>
          <w:bCs/>
          <w:szCs w:val="28"/>
        </w:rPr>
        <w:t>і визначені</w:t>
      </w:r>
      <w:r w:rsidRPr="001F4D58">
        <w:rPr>
          <w:rFonts w:eastAsiaTheme="minorHAnsi"/>
          <w:bCs/>
          <w:szCs w:val="28"/>
        </w:rPr>
        <w:t xml:space="preserve"> організаційні заходи з </w:t>
      </w:r>
      <w:r w:rsidR="008728DC" w:rsidRPr="001F4D58">
        <w:rPr>
          <w:rFonts w:eastAsiaTheme="minorHAnsi"/>
          <w:bCs/>
          <w:szCs w:val="28"/>
        </w:rPr>
        <w:t xml:space="preserve">пожежної </w:t>
      </w:r>
      <w:r w:rsidRPr="001F4D58">
        <w:rPr>
          <w:rFonts w:eastAsiaTheme="minorHAnsi"/>
          <w:bCs/>
          <w:szCs w:val="28"/>
        </w:rPr>
        <w:t xml:space="preserve">безпеки і </w:t>
      </w:r>
      <w:r w:rsidR="008728DC" w:rsidRPr="001F4D58">
        <w:rPr>
          <w:rFonts w:eastAsiaTheme="minorHAnsi"/>
          <w:bCs/>
          <w:szCs w:val="28"/>
        </w:rPr>
        <w:t>профілактики</w:t>
      </w:r>
      <w:r w:rsidRPr="001F4D58">
        <w:rPr>
          <w:rFonts w:eastAsiaTheme="minorHAnsi"/>
          <w:bCs/>
          <w:szCs w:val="28"/>
        </w:rPr>
        <w:t>.</w:t>
      </w:r>
    </w:p>
    <w:p w:rsidR="008C27F8" w:rsidRPr="001F4D58" w:rsidRDefault="00310CAB" w:rsidP="008C27F8">
      <w:pPr>
        <w:autoSpaceDE w:val="0"/>
        <w:autoSpaceDN w:val="0"/>
        <w:adjustRightInd w:val="0"/>
        <w:spacing w:before="240" w:after="240"/>
        <w:ind w:firstLine="426"/>
        <w:jc w:val="left"/>
        <w:rPr>
          <w:rFonts w:eastAsiaTheme="minorHAnsi"/>
          <w:b/>
          <w:bCs/>
          <w:szCs w:val="28"/>
        </w:rPr>
      </w:pPr>
      <w:r w:rsidRPr="00310CAB">
        <w:rPr>
          <w:rFonts w:eastAsiaTheme="minorHAnsi"/>
          <w:b/>
          <w:bCs/>
          <w:szCs w:val="28"/>
          <w:lang w:val="ru-RU"/>
        </w:rPr>
        <w:t>5</w:t>
      </w:r>
      <w:r w:rsidR="008C27F8" w:rsidRPr="001F4D58">
        <w:rPr>
          <w:rFonts w:eastAsiaTheme="minorHAnsi"/>
          <w:b/>
          <w:bCs/>
          <w:szCs w:val="28"/>
        </w:rPr>
        <w:t>.1 Визначення основних потенційно небезпечних і шкідливих виробничих факторів</w:t>
      </w:r>
    </w:p>
    <w:p w:rsidR="008C27F8" w:rsidRPr="001F4D58" w:rsidRDefault="008C27F8" w:rsidP="008C27F8">
      <w:pPr>
        <w:autoSpaceDE w:val="0"/>
        <w:autoSpaceDN w:val="0"/>
        <w:adjustRightInd w:val="0"/>
        <w:ind w:firstLine="426"/>
        <w:jc w:val="left"/>
        <w:rPr>
          <w:rFonts w:eastAsia="TimesNewRomanPSMT"/>
          <w:szCs w:val="32"/>
        </w:rPr>
      </w:pPr>
      <w:r w:rsidRPr="001F4D58">
        <w:rPr>
          <w:rFonts w:eastAsia="TimesNewRomanPSMT"/>
          <w:szCs w:val="32"/>
        </w:rPr>
        <w:t xml:space="preserve">При розробці, виготовленні та експлуатації </w:t>
      </w:r>
      <w:r w:rsidR="006651FE" w:rsidRPr="001F4D58">
        <w:rPr>
          <w:rFonts w:eastAsia="TimesNewRomanPSMT"/>
          <w:szCs w:val="28"/>
        </w:rPr>
        <w:t>приймача для спортивної радіопеленгації</w:t>
      </w:r>
      <w:r w:rsidRPr="001F4D58">
        <w:rPr>
          <w:rFonts w:eastAsia="TimesNewRomanPSMT"/>
          <w:szCs w:val="32"/>
        </w:rPr>
        <w:t xml:space="preserve"> можуть мати місце наступні потенційні небезпеки:</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наявність в повітрі шкідливих випаровувань;</w:t>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 xml:space="preserve">шуми при роботі </w:t>
      </w:r>
      <w:r w:rsidR="001E1D41" w:rsidRPr="001F4D58">
        <w:rPr>
          <w:rFonts w:eastAsia="TimesNewRomanPSMT"/>
          <w:szCs w:val="28"/>
        </w:rPr>
        <w:t>пеленгатора</w:t>
      </w:r>
      <w:r w:rsidRPr="001F4D58">
        <w:rPr>
          <w:rFonts w:eastAsia="TimesNewRomanPSMT"/>
          <w:szCs w:val="28"/>
        </w:rPr>
        <w:t>;</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 xml:space="preserve">коротке замикання або ураження електричним струмом у випадку невірної експлуатації та пошкодженні приладу або його </w:t>
      </w:r>
      <w:r w:rsidR="001E1D41" w:rsidRPr="001F4D58">
        <w:rPr>
          <w:rFonts w:eastAsia="TimesNewRomanPSMT"/>
          <w:szCs w:val="28"/>
        </w:rPr>
        <w:t>дротів [</w:t>
      </w:r>
      <w:r w:rsidR="00D20033" w:rsidRPr="001F4D58">
        <w:rPr>
          <w:rFonts w:eastAsia="TimesNewRomanPSMT"/>
          <w:szCs w:val="28"/>
        </w:rPr>
        <w:t>9</w:t>
      </w:r>
      <w:r w:rsidR="001E1D41" w:rsidRPr="001F4D58">
        <w:rPr>
          <w:rFonts w:eastAsia="TimesNewRomanPSMT"/>
          <w:szCs w:val="28"/>
        </w:rPr>
        <w:t>]</w:t>
      </w:r>
      <w:r w:rsidR="001C0F7A" w:rsidRPr="001F4D58">
        <w:rPr>
          <w:rFonts w:eastAsia="TimesNewRomanPSMT"/>
          <w:szCs w:val="28"/>
        </w:rPr>
        <w:t>.</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Оскільки в кімнаті присутні комп’ютери, то відповідно до ДСанПіН 3.3.2.007 - 98 основними шкідливими та небезпечними виробничими факторами, які пов’язані з роботою на ПЕОМ є:</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механічні шуми, зв’язані з роботою принтера і вентиляційної системи комп’ютера;</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значна напруга зорових органів і пов’язане з цим перевтомлення;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можливість поразки електричним струмом;</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значне навантаження на пальці і кисті рук, що при відсутності профілактики і медичного контролю, може викликати професійні захворювання;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тривале перебування в одному й тому ж самому положенні сидячи, що викликає застійні явища в організмі людини.</w:t>
      </w:r>
    </w:p>
    <w:p w:rsidR="008C27F8" w:rsidRPr="001F4D58" w:rsidRDefault="00310CAB" w:rsidP="008C27F8">
      <w:pPr>
        <w:autoSpaceDE w:val="0"/>
        <w:autoSpaceDN w:val="0"/>
        <w:adjustRightInd w:val="0"/>
        <w:spacing w:before="240" w:after="240"/>
        <w:ind w:firstLine="426"/>
        <w:jc w:val="left"/>
        <w:rPr>
          <w:rFonts w:eastAsiaTheme="minorHAnsi"/>
          <w:b/>
          <w:bCs/>
          <w:szCs w:val="28"/>
        </w:rPr>
      </w:pPr>
      <w:r w:rsidRPr="00310CAB">
        <w:rPr>
          <w:rFonts w:eastAsiaTheme="minorHAnsi"/>
          <w:b/>
          <w:bCs/>
          <w:szCs w:val="28"/>
        </w:rPr>
        <w:t>5</w:t>
      </w:r>
      <w:r w:rsidR="008C27F8" w:rsidRPr="001F4D58">
        <w:rPr>
          <w:rFonts w:eastAsiaTheme="minorHAnsi"/>
          <w:b/>
          <w:bCs/>
          <w:szCs w:val="28"/>
        </w:rPr>
        <w:t>.2 Технічні рішення та організаційні заходи з безпеки і гігієни праці та виробничої санітарії</w:t>
      </w:r>
    </w:p>
    <w:p w:rsidR="008C27F8" w:rsidRPr="001F4D58" w:rsidRDefault="00310CAB" w:rsidP="008C27F8">
      <w:pPr>
        <w:autoSpaceDE w:val="0"/>
        <w:autoSpaceDN w:val="0"/>
        <w:adjustRightInd w:val="0"/>
        <w:spacing w:before="240" w:after="240"/>
        <w:ind w:firstLine="426"/>
        <w:jc w:val="left"/>
        <w:rPr>
          <w:rFonts w:eastAsia="TimesNewRomanPS-ItalicMT"/>
          <w:i/>
          <w:iCs/>
          <w:szCs w:val="28"/>
        </w:rPr>
      </w:pPr>
      <w:r w:rsidRPr="00CF438E">
        <w:rPr>
          <w:rFonts w:eastAsiaTheme="minorHAnsi"/>
          <w:bCs/>
          <w:i/>
          <w:szCs w:val="28"/>
          <w:lang w:val="ru-RU"/>
        </w:rPr>
        <w:t>5</w:t>
      </w:r>
      <w:r w:rsidR="008C27F8" w:rsidRPr="001F4D58">
        <w:rPr>
          <w:rFonts w:eastAsia="TimesNewRomanPS-ItalicMT"/>
          <w:i/>
          <w:iCs/>
          <w:szCs w:val="28"/>
        </w:rPr>
        <w:t>.</w:t>
      </w:r>
      <w:r w:rsidR="008C27F8" w:rsidRPr="001F4D58">
        <w:rPr>
          <w:rFonts w:eastAsiaTheme="minorHAnsi"/>
          <w:bCs/>
          <w:i/>
          <w:szCs w:val="28"/>
        </w:rPr>
        <w:t>2</w:t>
      </w:r>
      <w:r w:rsidR="008C27F8" w:rsidRPr="001F4D58">
        <w:rPr>
          <w:rFonts w:eastAsia="TimesNewRomanPS-ItalicMT"/>
          <w:i/>
          <w:iCs/>
          <w:szCs w:val="28"/>
        </w:rPr>
        <w:t>.1 Організація робочого місця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Відповідно п.2.3 ДСанПіН 3.3.2.007-98, площа на одне робоче місце має становити не менше ніж 6,0 </w:t>
      </w:r>
      <m:oMath>
        <m:sSup>
          <m:sSupPr>
            <m:ctrlPr>
              <w:rPr>
                <w:rFonts w:ascii="Cambria Math" w:eastAsia="TimesNewRomanPSMT" w:hAnsi="Cambria Math"/>
                <w:i/>
                <w:szCs w:val="28"/>
              </w:rPr>
            </m:ctrlPr>
          </m:sSupPr>
          <m:e>
            <m:r>
              <w:rPr>
                <w:rFonts w:ascii="Cambria Math" w:eastAsia="TimesNewRomanPSMT" w:hAnsi="Cambria Math"/>
                <w:szCs w:val="28"/>
              </w:rPr>
              <m:t>м</m:t>
            </m:r>
          </m:e>
          <m:sup>
            <m:r>
              <w:rPr>
                <w:rFonts w:ascii="Cambria Math" w:eastAsia="TimesNewRomanPSMT" w:hAnsi="Cambria Math"/>
                <w:sz w:val="18"/>
                <w:szCs w:val="18"/>
              </w:rPr>
              <m:t>2</m:t>
            </m:r>
          </m:sup>
        </m:sSup>
      </m:oMath>
      <w:r w:rsidRPr="001F4D58">
        <w:rPr>
          <w:rFonts w:eastAsia="TimesNewRomanPSMT"/>
          <w:szCs w:val="28"/>
        </w:rPr>
        <w:t xml:space="preserve">, а об'єм не менше ніж 20,0 </w:t>
      </w:r>
      <m:oMath>
        <m:sSup>
          <m:sSupPr>
            <m:ctrlPr>
              <w:rPr>
                <w:rFonts w:ascii="Cambria Math" w:eastAsia="TimesNewRomanPSMT" w:hAnsi="Cambria Math"/>
                <w:i/>
                <w:szCs w:val="28"/>
              </w:rPr>
            </m:ctrlPr>
          </m:sSupPr>
          <m:e>
            <m:r>
              <w:rPr>
                <w:rFonts w:ascii="Cambria Math" w:eastAsia="TimesNewRomanPSMT" w:hAnsi="Cambria Math"/>
                <w:szCs w:val="28"/>
              </w:rPr>
              <m:t>м</m:t>
            </m:r>
          </m:e>
          <m:sup>
            <m:r>
              <w:rPr>
                <w:rFonts w:ascii="Cambria Math" w:eastAsia="TimesNewRomanPSMT" w:hAnsi="Cambria Math"/>
                <w:sz w:val="18"/>
                <w:szCs w:val="18"/>
              </w:rPr>
              <m:t>3</m:t>
            </m:r>
          </m:sup>
        </m:sSup>
      </m:oMath>
      <w:r w:rsidRPr="001F4D58">
        <w:rPr>
          <w:rFonts w:eastAsia="TimesNewRomanPSMT"/>
          <w:szCs w:val="28"/>
        </w:rPr>
        <w:t>.</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lastRenderedPageBreak/>
        <w:t>Приміщення лабораторії має наступні геометричні розміри: висота – 3,5 м, ширина – 4 м, довжина – 4,5 м.</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Площа приміщення: </w:t>
      </w:r>
      <w:r w:rsidRPr="001F4D58">
        <w:rPr>
          <w:rFonts w:eastAsia="TimesNewRomanPSMT"/>
          <w:i/>
          <w:iCs/>
          <w:sz w:val="27"/>
          <w:szCs w:val="27"/>
        </w:rPr>
        <w:t xml:space="preserve">S </w:t>
      </w:r>
      <w:r w:rsidRPr="001F4D58">
        <w:rPr>
          <w:rFonts w:eastAsia="SymbolMT"/>
          <w:sz w:val="27"/>
          <w:szCs w:val="27"/>
        </w:rPr>
        <w:t xml:space="preserve">= </w:t>
      </w:r>
      <w:r w:rsidRPr="001F4D58">
        <w:rPr>
          <w:rFonts w:eastAsia="TimesNewRomanPSMT"/>
          <w:sz w:val="27"/>
          <w:szCs w:val="27"/>
        </w:rPr>
        <w:t>4</w:t>
      </w:r>
      <w:r w:rsidRPr="001F4D58">
        <w:rPr>
          <w:rFonts w:ascii="Cambria Math" w:eastAsia="SymbolMT" w:hAnsi="Cambria Math" w:cs="Cambria Math"/>
          <w:sz w:val="27"/>
          <w:szCs w:val="27"/>
        </w:rPr>
        <w:t>⋅</w:t>
      </w:r>
      <w:r w:rsidRPr="001F4D58">
        <w:rPr>
          <w:rFonts w:eastAsia="TimesNewRomanPSMT"/>
          <w:sz w:val="27"/>
          <w:szCs w:val="27"/>
        </w:rPr>
        <w:t xml:space="preserve">4,5 </w:t>
      </w:r>
      <w:r w:rsidRPr="001F4D58">
        <w:rPr>
          <w:rFonts w:eastAsia="SymbolMT"/>
          <w:sz w:val="27"/>
          <w:szCs w:val="27"/>
        </w:rPr>
        <w:t>=</w:t>
      </w:r>
      <w:r w:rsidRPr="001F4D58">
        <w:rPr>
          <w:rFonts w:eastAsia="TimesNewRomanPSMT"/>
          <w:sz w:val="27"/>
          <w:szCs w:val="27"/>
        </w:rPr>
        <w:t xml:space="preserve">18 </w:t>
      </w:r>
      <m:oMath>
        <m:sSup>
          <m:sSupPr>
            <m:ctrlPr>
              <w:rPr>
                <w:rFonts w:ascii="Cambria Math" w:eastAsia="TimesNewRomanPSMT" w:hAnsi="Cambria Math"/>
                <w:i/>
                <w:szCs w:val="28"/>
              </w:rPr>
            </m:ctrlPr>
          </m:sSupPr>
          <m:e>
            <m:r>
              <w:rPr>
                <w:rFonts w:ascii="Cambria Math" w:eastAsia="TimesNewRomanPSMT" w:hAnsi="Cambria Math"/>
                <w:szCs w:val="28"/>
              </w:rPr>
              <m:t>м</m:t>
            </m:r>
          </m:e>
          <m:sup>
            <m:r>
              <w:rPr>
                <w:rFonts w:ascii="Cambria Math" w:eastAsia="TimesNewRomanPSMT" w:hAnsi="Cambria Math"/>
                <w:sz w:val="18"/>
                <w:szCs w:val="18"/>
              </w:rPr>
              <m:t>2</m:t>
            </m:r>
          </m:sup>
        </m:sSup>
      </m:oMath>
      <w:r w:rsidRPr="001F4D58">
        <w:rPr>
          <w:rFonts w:eastAsia="TimesNewRomanPSMT"/>
          <w:szCs w:val="28"/>
        </w:rPr>
        <w:t>.</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Кількість робочих місць </w:t>
      </w:r>
      <w:r w:rsidRPr="001F4D58">
        <w:rPr>
          <w:rFonts w:eastAsia="TimesNewRomanPSMT"/>
          <w:i/>
          <w:iCs/>
          <w:szCs w:val="28"/>
        </w:rPr>
        <w:t xml:space="preserve">N </w:t>
      </w:r>
      <w:r w:rsidRPr="001F4D58">
        <w:rPr>
          <w:rFonts w:eastAsia="TimesNewRomanPSMT"/>
          <w:szCs w:val="28"/>
        </w:rPr>
        <w:t>= 3.</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Розрахуємо фактичне значення площі та об’єму на кожне робоче місце:</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noProof/>
          <w:szCs w:val="28"/>
          <w:lang w:val="ru-RU" w:eastAsia="ru-RU"/>
        </w:rPr>
        <w:drawing>
          <wp:anchor distT="0" distB="0" distL="114300" distR="114300" simplePos="0" relativeHeight="251653120" behindDoc="1" locked="0" layoutInCell="1" allowOverlap="1" wp14:anchorId="5A3CB7E0" wp14:editId="6666F5DF">
            <wp:simplePos x="0" y="0"/>
            <wp:positionH relativeFrom="column">
              <wp:posOffset>2091690</wp:posOffset>
            </wp:positionH>
            <wp:positionV relativeFrom="paragraph">
              <wp:posOffset>114300</wp:posOffset>
            </wp:positionV>
            <wp:extent cx="1504950" cy="600075"/>
            <wp:effectExtent l="0" t="0" r="0" b="9525"/>
            <wp:wrapTight wrapText="bothSides">
              <wp:wrapPolygon edited="0">
                <wp:start x="0" y="0"/>
                <wp:lineTo x="0" y="21257"/>
                <wp:lineTo x="21327" y="21257"/>
                <wp:lineTo x="2132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7F8" w:rsidRPr="001F4D58" w:rsidRDefault="008C27F8" w:rsidP="008C27F8">
      <w:pPr>
        <w:autoSpaceDE w:val="0"/>
        <w:autoSpaceDN w:val="0"/>
        <w:adjustRightInd w:val="0"/>
        <w:ind w:firstLine="426"/>
        <w:jc w:val="left"/>
        <w:rPr>
          <w:rFonts w:eastAsia="TimesNewRomanPSMT"/>
          <w:szCs w:val="28"/>
        </w:rPr>
      </w:pP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noProof/>
          <w:szCs w:val="28"/>
          <w:lang w:val="ru-RU" w:eastAsia="ru-RU"/>
        </w:rPr>
        <w:drawing>
          <wp:anchor distT="0" distB="0" distL="114300" distR="114300" simplePos="0" relativeHeight="251659264" behindDoc="1" locked="0" layoutInCell="1" allowOverlap="1" wp14:anchorId="16F362A0" wp14:editId="121B5C36">
            <wp:simplePos x="0" y="0"/>
            <wp:positionH relativeFrom="column">
              <wp:posOffset>1834515</wp:posOffset>
            </wp:positionH>
            <wp:positionV relativeFrom="paragraph">
              <wp:posOffset>305435</wp:posOffset>
            </wp:positionV>
            <wp:extent cx="1952625" cy="609600"/>
            <wp:effectExtent l="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526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Отже, результати показали, що фактичні значення площі та об’єму відповідають нормам.</w:t>
      </w:r>
    </w:p>
    <w:p w:rsidR="008C27F8" w:rsidRPr="001F4D58" w:rsidRDefault="00310CAB" w:rsidP="008C27F8">
      <w:pPr>
        <w:autoSpaceDE w:val="0"/>
        <w:autoSpaceDN w:val="0"/>
        <w:adjustRightInd w:val="0"/>
        <w:spacing w:before="240" w:after="240"/>
        <w:ind w:firstLine="426"/>
        <w:jc w:val="left"/>
        <w:rPr>
          <w:rFonts w:eastAsia="TimesNewRomanPSMT"/>
          <w:szCs w:val="28"/>
        </w:rPr>
      </w:pPr>
      <w:r w:rsidRPr="00CF438E">
        <w:rPr>
          <w:rFonts w:eastAsiaTheme="minorHAnsi"/>
          <w:bCs/>
          <w:i/>
          <w:szCs w:val="28"/>
        </w:rPr>
        <w:t>5</w:t>
      </w:r>
      <w:r w:rsidR="008C27F8" w:rsidRPr="001F4D58">
        <w:rPr>
          <w:rFonts w:eastAsia="TimesNewRomanPS-ItalicMT"/>
          <w:i/>
          <w:iCs/>
          <w:szCs w:val="28"/>
        </w:rPr>
        <w:t>.</w:t>
      </w:r>
      <w:r w:rsidR="008C27F8" w:rsidRPr="001F4D58">
        <w:rPr>
          <w:rFonts w:eastAsiaTheme="minorHAnsi"/>
          <w:bCs/>
          <w:i/>
          <w:szCs w:val="28"/>
        </w:rPr>
        <w:t>2</w:t>
      </w:r>
      <w:r w:rsidR="008C27F8" w:rsidRPr="001F4D58">
        <w:rPr>
          <w:rFonts w:eastAsia="TimesNewRomanPS-ItalicMT"/>
          <w:i/>
          <w:iCs/>
          <w:szCs w:val="28"/>
        </w:rPr>
        <w:t xml:space="preserve">.2 Мікроклімат </w:t>
      </w:r>
      <w:r w:rsidR="008728DC" w:rsidRPr="001F4D58">
        <w:rPr>
          <w:rFonts w:eastAsia="TimesNewRomanPS-ItalicMT"/>
          <w:i/>
          <w:iCs/>
          <w:szCs w:val="28"/>
        </w:rPr>
        <w:t xml:space="preserve">робочої зони </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Під мікрокліматом виробничих приміщень, згідно </w:t>
      </w:r>
      <w:r w:rsidR="008728DC" w:rsidRPr="001F4D58">
        <w:rPr>
          <w:rFonts w:eastAsia="TimesNewRomanPSMT"/>
          <w:szCs w:val="28"/>
        </w:rPr>
        <w:t>[</w:t>
      </w:r>
      <w:r w:rsidR="00D20033" w:rsidRPr="001F4D58">
        <w:rPr>
          <w:rFonts w:eastAsia="TimesNewRomanPSMT"/>
          <w:szCs w:val="28"/>
        </w:rPr>
        <w:t>9</w:t>
      </w:r>
      <w:r w:rsidR="008728DC" w:rsidRPr="001F4D58">
        <w:rPr>
          <w:rFonts w:eastAsia="TimesNewRomanPSMT"/>
          <w:szCs w:val="28"/>
        </w:rPr>
        <w:t>]</w:t>
      </w:r>
      <w:r w:rsidRPr="001F4D58">
        <w:rPr>
          <w:rFonts w:eastAsia="TimesNewRomanPSMT"/>
          <w:szCs w:val="28"/>
        </w:rPr>
        <w:t>, розуміють клімат внутрішнього середовища, що визначається діючими на організм людини температурою, вологістю, швидкістю руху</w:t>
      </w:r>
      <w:r w:rsidR="008728DC" w:rsidRPr="001F4D58">
        <w:rPr>
          <w:rFonts w:eastAsia="TimesNewRomanPSMT"/>
          <w:szCs w:val="28"/>
        </w:rPr>
        <w:t xml:space="preserve"> повітря і тепловими випромінюва</w:t>
      </w:r>
      <w:r w:rsidRPr="001F4D58">
        <w:rPr>
          <w:rFonts w:eastAsia="TimesNewRomanPSMT"/>
          <w:szCs w:val="28"/>
        </w:rPr>
        <w:t>ннями.</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Параметри мікроклімату мають дуже широкий діапазон і впливають на </w:t>
      </w:r>
      <w:r w:rsidR="008728DC" w:rsidRPr="001F4D58">
        <w:rPr>
          <w:rFonts w:eastAsia="TimesNewRomanPSMT"/>
          <w:szCs w:val="28"/>
        </w:rPr>
        <w:t>праце</w:t>
      </w:r>
      <w:r w:rsidRPr="001F4D58">
        <w:rPr>
          <w:rFonts w:eastAsia="TimesNewRomanPSMT"/>
          <w:szCs w:val="28"/>
        </w:rPr>
        <w:t>здатність, здоров’я та самопочуття працівників. Відповідно до ДСН 3.3.6.042-99 роботи, що виконуються, належать до категорії легких фізичних робіт Іа (роботи, при яких витрата енергії дорівнює 90 – 120 кал/год, виконуються сидячи і не потребують фізичного напруження).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Наведемо оптимальні та допустимі параметри мікроклімату для даної категорії і занесемо до таблиці.</w:t>
      </w:r>
    </w:p>
    <w:p w:rsidR="0099181F" w:rsidRPr="001F4D58" w:rsidRDefault="0099181F" w:rsidP="008C27F8">
      <w:pPr>
        <w:autoSpaceDE w:val="0"/>
        <w:autoSpaceDN w:val="0"/>
        <w:adjustRightInd w:val="0"/>
        <w:ind w:firstLine="426"/>
        <w:jc w:val="left"/>
        <w:rPr>
          <w:rFonts w:eastAsia="TimesNewRomanPSMT"/>
          <w:szCs w:val="28"/>
        </w:rPr>
      </w:pPr>
    </w:p>
    <w:p w:rsidR="008C27F8" w:rsidRPr="001F4D58" w:rsidRDefault="008C27F8" w:rsidP="00A65310">
      <w:pPr>
        <w:autoSpaceDE w:val="0"/>
        <w:autoSpaceDN w:val="0"/>
        <w:adjustRightInd w:val="0"/>
        <w:spacing w:line="240" w:lineRule="auto"/>
        <w:jc w:val="left"/>
        <w:rPr>
          <w:rFonts w:eastAsia="TimesNewRomanPSMT"/>
          <w:i/>
          <w:szCs w:val="28"/>
        </w:rPr>
      </w:pPr>
      <w:r w:rsidRPr="001F4D58">
        <w:rPr>
          <w:rFonts w:eastAsia="TimesNewRomanPSMT"/>
          <w:i/>
          <w:szCs w:val="28"/>
        </w:rPr>
        <w:t xml:space="preserve">Таблиця </w:t>
      </w:r>
      <w:r w:rsidR="0099181F" w:rsidRPr="001F4D58">
        <w:rPr>
          <w:rFonts w:eastAsia="TimesNewRomanPSMT"/>
          <w:i/>
          <w:szCs w:val="28"/>
        </w:rPr>
        <w:t>6</w:t>
      </w:r>
      <w:r w:rsidRPr="001F4D58">
        <w:rPr>
          <w:rFonts w:eastAsia="TimesNewRomanPSMT"/>
          <w:i/>
          <w:szCs w:val="28"/>
        </w:rPr>
        <w:t>.1 ‒ Оптимальні та допустимі норми мікроклімату для приміщень з персональними електронно–обчислювальними машинами.</w:t>
      </w:r>
    </w:p>
    <w:p w:rsidR="008C27F8" w:rsidRPr="001F4D58" w:rsidRDefault="008C27F8" w:rsidP="00A65310">
      <w:pPr>
        <w:autoSpaceDE w:val="0"/>
        <w:autoSpaceDN w:val="0"/>
        <w:adjustRightInd w:val="0"/>
        <w:ind w:firstLine="426"/>
        <w:jc w:val="left"/>
        <w:rPr>
          <w:rFonts w:eastAsia="TimesNewRomanPSMT"/>
          <w:szCs w:val="28"/>
        </w:rPr>
      </w:pPr>
      <w:r w:rsidRPr="001F4D58">
        <w:rPr>
          <w:rFonts w:eastAsiaTheme="minorHAnsi"/>
          <w:b/>
          <w:bCs/>
          <w:noProof/>
          <w:szCs w:val="28"/>
          <w:lang w:val="ru-RU" w:eastAsia="ru-RU"/>
        </w:rPr>
        <w:lastRenderedPageBreak/>
        <w:drawing>
          <wp:anchor distT="0" distB="0" distL="114300" distR="114300" simplePos="0" relativeHeight="251665408" behindDoc="0" locked="0" layoutInCell="1" allowOverlap="1" wp14:anchorId="3EAD2D0E" wp14:editId="14A636B9">
            <wp:simplePos x="0" y="0"/>
            <wp:positionH relativeFrom="column">
              <wp:posOffset>152533</wp:posOffset>
            </wp:positionH>
            <wp:positionV relativeFrom="paragraph">
              <wp:posOffset>206168</wp:posOffset>
            </wp:positionV>
            <wp:extent cx="5486400" cy="24453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86400"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7F8" w:rsidRPr="001F4D58" w:rsidRDefault="008C27F8" w:rsidP="00A36D2D">
      <w:pPr>
        <w:autoSpaceDE w:val="0"/>
        <w:autoSpaceDN w:val="0"/>
        <w:adjustRightInd w:val="0"/>
        <w:ind w:firstLine="426"/>
        <w:jc w:val="left"/>
        <w:rPr>
          <w:rFonts w:eastAsia="TimesNewRomanPSMT"/>
          <w:szCs w:val="28"/>
        </w:rPr>
      </w:pPr>
      <w:r w:rsidRPr="001F4D58">
        <w:rPr>
          <w:rFonts w:eastAsia="TimesNewRomanPSMT"/>
          <w:szCs w:val="28"/>
        </w:rPr>
        <w:t>Завдяки застосуванню системи централізованого опалення в холодний період року і системи кондиціонування повітря в теплий період року, фактичні дані мікроклімату, які отримані на робочому місці, відповідають о</w:t>
      </w:r>
      <w:r w:rsidR="00A36D2D" w:rsidRPr="001F4D58">
        <w:rPr>
          <w:rFonts w:eastAsia="TimesNewRomanPSMT"/>
          <w:szCs w:val="28"/>
        </w:rPr>
        <w:t>птимальним нормам мікроклімату.</w:t>
      </w:r>
    </w:p>
    <w:p w:rsidR="00A36D2D" w:rsidRPr="001F4D58" w:rsidRDefault="00310CAB" w:rsidP="00A36D2D">
      <w:pPr>
        <w:autoSpaceDE w:val="0"/>
        <w:autoSpaceDN w:val="0"/>
        <w:adjustRightInd w:val="0"/>
        <w:spacing w:before="240" w:after="240"/>
        <w:ind w:firstLine="426"/>
        <w:jc w:val="left"/>
        <w:rPr>
          <w:rFonts w:eastAsia="TimesNewRomanPSMT"/>
          <w:szCs w:val="28"/>
        </w:rPr>
      </w:pPr>
      <w:r w:rsidRPr="00CF438E">
        <w:rPr>
          <w:rFonts w:eastAsiaTheme="minorHAnsi"/>
          <w:bCs/>
          <w:i/>
          <w:szCs w:val="28"/>
          <w:lang w:val="ru-RU"/>
        </w:rPr>
        <w:t>5</w:t>
      </w:r>
      <w:r w:rsidR="00A36D2D" w:rsidRPr="001F4D58">
        <w:rPr>
          <w:rFonts w:eastAsia="TimesNewRomanPS-ItalicMT"/>
          <w:i/>
          <w:iCs/>
          <w:szCs w:val="28"/>
        </w:rPr>
        <w:t>.</w:t>
      </w:r>
      <w:r w:rsidR="00A36D2D" w:rsidRPr="001F4D58">
        <w:rPr>
          <w:rFonts w:eastAsiaTheme="minorHAnsi"/>
          <w:bCs/>
          <w:i/>
          <w:szCs w:val="28"/>
        </w:rPr>
        <w:t>2</w:t>
      </w:r>
      <w:r w:rsidR="00A36D2D" w:rsidRPr="001F4D58">
        <w:rPr>
          <w:rFonts w:eastAsia="TimesNewRomanPS-ItalicMT"/>
          <w:i/>
          <w:iCs/>
          <w:szCs w:val="28"/>
        </w:rPr>
        <w:t>.4 Виробничий шум</w:t>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28"/>
        </w:rPr>
        <w:t>Шумом називають будь-який небажаний звук. Основним джерелом шуму у заданому приміщенні є двигун центрифуги, вентилятори блоків живлення комп’ютерів, жорсткі диски. Згідно ДСанПіН 3.3.2.007-98, еквівалентний рівень шуму приміщень з ПК повинен відповідати гігієнічним нормам та забезпечувати нормований параметр шуму 50 дБА. Рівень шуму при роботі з двигуном центрифуги РІК-6 25/3 еквівалентний загальному рівню шуму комп’ютера.</w:t>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28"/>
        </w:rPr>
        <w:t xml:space="preserve">У робочому приміщенні знаходиться 3 комп’ютери, 1 центрифуга. Середнє значення шуму центрифуги: </w:t>
      </w:r>
      <m:oMath>
        <m:sSub>
          <m:sSubPr>
            <m:ctrlPr>
              <w:rPr>
                <w:rFonts w:ascii="Cambria Math" w:eastAsia="TimesNewRomanPSMT" w:hAnsi="Cambria Math"/>
                <w:i/>
                <w:iCs/>
                <w:szCs w:val="28"/>
              </w:rPr>
            </m:ctrlPr>
          </m:sSubPr>
          <m:e>
            <m:r>
              <w:rPr>
                <w:rFonts w:ascii="Cambria Math" w:eastAsia="TimesNewRomanPSMT" w:hAnsi="Cambria Math"/>
                <w:szCs w:val="28"/>
              </w:rPr>
              <m:t>L</m:t>
            </m:r>
          </m:e>
          <m:sub>
            <m:r>
              <w:rPr>
                <w:rFonts w:ascii="Cambria Math" w:eastAsia="TimesNewRomanPSMT" w:hAnsi="Cambria Math"/>
                <w:szCs w:val="28"/>
              </w:rPr>
              <m:t>1</m:t>
            </m:r>
          </m:sub>
        </m:sSub>
      </m:oMath>
      <w:r w:rsidRPr="001F4D58">
        <w:rPr>
          <w:rFonts w:eastAsia="TimesNewRomanPSMT"/>
          <w:szCs w:val="28"/>
        </w:rPr>
        <w:t xml:space="preserve"> = 26 дБ. Середнє значення шуму жорсткого диску: </w:t>
      </w:r>
      <m:oMath>
        <m:sSub>
          <m:sSubPr>
            <m:ctrlPr>
              <w:rPr>
                <w:rFonts w:ascii="Cambria Math" w:eastAsia="TimesNewRomanPSMT" w:hAnsi="Cambria Math"/>
                <w:i/>
                <w:iCs/>
                <w:szCs w:val="28"/>
              </w:rPr>
            </m:ctrlPr>
          </m:sSubPr>
          <m:e>
            <m:r>
              <w:rPr>
                <w:rFonts w:ascii="Cambria Math" w:eastAsia="TimesNewRomanPSMT" w:hAnsi="Cambria Math"/>
                <w:szCs w:val="28"/>
              </w:rPr>
              <m:t>L</m:t>
            </m:r>
          </m:e>
          <m:sub>
            <m:r>
              <w:rPr>
                <w:rFonts w:ascii="Cambria Math" w:eastAsia="TimesNewRomanPSMT" w:hAnsi="Cambria Math"/>
                <w:szCs w:val="28"/>
              </w:rPr>
              <m:t>2</m:t>
            </m:r>
          </m:sub>
        </m:sSub>
      </m:oMath>
      <w:r w:rsidRPr="001F4D58">
        <w:rPr>
          <w:rFonts w:eastAsia="TimesNewRomanPSMT"/>
          <w:szCs w:val="28"/>
        </w:rPr>
        <w:t xml:space="preserve"> = 27 дБ. Середнє значення шуму вентилятора: </w:t>
      </w:r>
      <m:oMath>
        <m:sSub>
          <m:sSubPr>
            <m:ctrlPr>
              <w:rPr>
                <w:rFonts w:ascii="Cambria Math" w:eastAsia="TimesNewRomanPSMT" w:hAnsi="Cambria Math"/>
                <w:i/>
                <w:iCs/>
                <w:szCs w:val="28"/>
              </w:rPr>
            </m:ctrlPr>
          </m:sSubPr>
          <m:e>
            <m:r>
              <w:rPr>
                <w:rFonts w:ascii="Cambria Math" w:eastAsia="TimesNewRomanPSMT" w:hAnsi="Cambria Math"/>
                <w:szCs w:val="28"/>
              </w:rPr>
              <m:t>L</m:t>
            </m:r>
          </m:e>
          <m:sub>
            <m:r>
              <w:rPr>
                <w:rFonts w:ascii="Cambria Math" w:eastAsia="TimesNewRomanPSMT" w:hAnsi="Cambria Math"/>
                <w:szCs w:val="28"/>
              </w:rPr>
              <m:t>3</m:t>
            </m:r>
          </m:sub>
        </m:sSub>
      </m:oMath>
      <w:r w:rsidRPr="001F4D58">
        <w:rPr>
          <w:rFonts w:eastAsia="TimesNewRomanPSMT"/>
          <w:szCs w:val="28"/>
        </w:rPr>
        <w:t xml:space="preserve"> = 25 дБ.</w:t>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28"/>
        </w:rPr>
        <w:t>Розрахуємо сумарний рівень шуму від одного комп’ютера (значення для центрифуги еквівалентні):</w:t>
      </w:r>
    </w:p>
    <w:p w:rsidR="00A36D2D" w:rsidRPr="001F4D58" w:rsidRDefault="00A36D2D" w:rsidP="00A36D2D">
      <w:pPr>
        <w:autoSpaceDE w:val="0"/>
        <w:autoSpaceDN w:val="0"/>
        <w:adjustRightInd w:val="0"/>
        <w:ind w:firstLine="426"/>
        <w:jc w:val="center"/>
        <w:rPr>
          <w:rFonts w:eastAsia="TimesNewRomanPSMT"/>
          <w:szCs w:val="28"/>
        </w:rPr>
      </w:pPr>
      <w:r w:rsidRPr="001F4D58">
        <w:rPr>
          <w:rFonts w:eastAsia="TimesNewRomanPSMT"/>
          <w:noProof/>
          <w:szCs w:val="28"/>
          <w:lang w:val="ru-RU" w:eastAsia="ru-RU"/>
        </w:rPr>
        <w:drawing>
          <wp:inline distT="0" distB="0" distL="0" distR="0" wp14:anchorId="478E195E" wp14:editId="317013E6">
            <wp:extent cx="3560196" cy="473861"/>
            <wp:effectExtent l="0" t="0" r="254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BEBA8EAE-BF5A-486C-A8C5-ECC9F3942E4B}">
                          <a14:imgProps xmlns:a14="http://schemas.microsoft.com/office/drawing/2010/main">
                            <a14:imgLayer r:embed="rId16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37711" cy="484178"/>
                    </a:xfrm>
                    <a:prstGeom prst="rect">
                      <a:avLst/>
                    </a:prstGeom>
                    <a:noFill/>
                    <a:ln>
                      <a:noFill/>
                    </a:ln>
                  </pic:spPr>
                </pic:pic>
              </a:graphicData>
            </a:graphic>
          </wp:inline>
        </w:drawing>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28"/>
        </w:rPr>
        <w:lastRenderedPageBreak/>
        <w:t>Розрахуємо сумарний рівень шуму від усіх приборів:</w:t>
      </w:r>
    </w:p>
    <w:p w:rsidR="00A36D2D" w:rsidRPr="001F4D58" w:rsidRDefault="00A36D2D" w:rsidP="00A36D2D">
      <w:pPr>
        <w:autoSpaceDE w:val="0"/>
        <w:autoSpaceDN w:val="0"/>
        <w:adjustRightInd w:val="0"/>
        <w:ind w:firstLine="426"/>
        <w:jc w:val="center"/>
        <w:rPr>
          <w:rFonts w:eastAsia="TimesNewRomanPSMT"/>
          <w:szCs w:val="28"/>
        </w:rPr>
      </w:pPr>
      <w:r w:rsidRPr="001F4D58">
        <w:rPr>
          <w:rFonts w:eastAsia="TimesNewRomanPSMT"/>
          <w:noProof/>
          <w:szCs w:val="28"/>
          <w:lang w:val="ru-RU" w:eastAsia="ru-RU"/>
        </w:rPr>
        <w:drawing>
          <wp:inline distT="0" distB="0" distL="0" distR="0" wp14:anchorId="33B835D9" wp14:editId="3CF690C3">
            <wp:extent cx="3190875" cy="266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66700"/>
                    </a:xfrm>
                    <a:prstGeom prst="rect">
                      <a:avLst/>
                    </a:prstGeom>
                    <a:noFill/>
                    <a:ln>
                      <a:noFill/>
                    </a:ln>
                  </pic:spPr>
                </pic:pic>
              </a:graphicData>
            </a:graphic>
          </wp:inline>
        </w:drawing>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28"/>
        </w:rPr>
        <w:t>З розрахунків видно, що рівень шуму на робочому місці не перевищує допустимий.</w:t>
      </w:r>
    </w:p>
    <w:p w:rsidR="00A36D2D"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32"/>
        </w:rPr>
        <w:t xml:space="preserve">Вимоги до вібрацій базуються на ДСанПіН 3.3.2.007-98. У приміщеннях з обчислювальною технікою рівні вібрацій не повинні перевищувати допустимих норм за ДСН 3.3.6.037-99. Допустимий рівень вібрації </w:t>
      </w:r>
      <m:oMath>
        <m:sSub>
          <m:sSubPr>
            <m:ctrlPr>
              <w:rPr>
                <w:rFonts w:ascii="Cambria Math" w:eastAsia="TimesNewRomanPSMT" w:hAnsi="Cambria Math"/>
                <w:i/>
                <w:iCs/>
                <w:szCs w:val="32"/>
              </w:rPr>
            </m:ctrlPr>
          </m:sSubPr>
          <m:e>
            <m:r>
              <w:rPr>
                <w:rFonts w:ascii="Cambria Math" w:eastAsia="TimesNewRomanPSMT" w:hAnsi="Cambria Math"/>
                <w:szCs w:val="32"/>
              </w:rPr>
              <m:t>L</m:t>
            </m:r>
          </m:e>
          <m:sub>
            <m:r>
              <w:rPr>
                <w:rFonts w:ascii="Cambria Math" w:eastAsia="TimesNewRomanPSMT" w:hAnsi="Cambria Math"/>
                <w:szCs w:val="32"/>
              </w:rPr>
              <m:t>доп</m:t>
            </m:r>
          </m:sub>
        </m:sSub>
      </m:oMath>
      <w:r w:rsidRPr="001F4D58">
        <w:rPr>
          <w:rFonts w:eastAsia="TimesNewRomanPSMT"/>
          <w:szCs w:val="32"/>
        </w:rPr>
        <w:t xml:space="preserve"> (117 дБА).</w:t>
      </w:r>
    </w:p>
    <w:p w:rsidR="008C27F8" w:rsidRPr="001F4D58" w:rsidRDefault="00310CAB" w:rsidP="008C27F8">
      <w:pPr>
        <w:autoSpaceDE w:val="0"/>
        <w:autoSpaceDN w:val="0"/>
        <w:adjustRightInd w:val="0"/>
        <w:spacing w:before="240" w:after="240"/>
        <w:ind w:firstLine="426"/>
        <w:jc w:val="left"/>
        <w:rPr>
          <w:rFonts w:eastAsia="TimesNewRomanPSMT"/>
          <w:i/>
          <w:szCs w:val="28"/>
        </w:rPr>
      </w:pPr>
      <w:r w:rsidRPr="00CF438E">
        <w:rPr>
          <w:rFonts w:eastAsiaTheme="minorHAnsi"/>
          <w:bCs/>
          <w:i/>
          <w:szCs w:val="28"/>
          <w:lang w:val="ru-RU"/>
        </w:rPr>
        <w:t>5</w:t>
      </w:r>
      <w:r w:rsidR="008C27F8" w:rsidRPr="001F4D58">
        <w:rPr>
          <w:rFonts w:eastAsiaTheme="minorHAnsi"/>
          <w:bCs/>
          <w:i/>
          <w:szCs w:val="28"/>
        </w:rPr>
        <w:t>.2.</w:t>
      </w:r>
      <w:r w:rsidR="00E32063" w:rsidRPr="001F4D58">
        <w:rPr>
          <w:rFonts w:eastAsiaTheme="minorHAnsi"/>
          <w:bCs/>
          <w:i/>
          <w:szCs w:val="28"/>
        </w:rPr>
        <w:t>4</w:t>
      </w:r>
      <w:r w:rsidR="008C27F8" w:rsidRPr="001F4D58">
        <w:rPr>
          <w:rFonts w:eastAsiaTheme="minorHAnsi"/>
          <w:bCs/>
          <w:i/>
          <w:szCs w:val="28"/>
        </w:rPr>
        <w:t xml:space="preserve"> Електробезпека</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Основні причини враження людини електричним струмом на робочому місці:</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heme="minorHAnsi"/>
          <w:szCs w:val="28"/>
        </w:rPr>
        <w:t xml:space="preserve">– </w:t>
      </w:r>
      <w:r w:rsidRPr="001F4D58">
        <w:rPr>
          <w:rFonts w:eastAsia="TimesNewRomanPSMT"/>
          <w:szCs w:val="28"/>
        </w:rPr>
        <w:t xml:space="preserve">дотик до металевих не струмопровідних частин (корпусу </w:t>
      </w:r>
      <w:r w:rsidR="00E32063" w:rsidRPr="001F4D58">
        <w:rPr>
          <w:rFonts w:eastAsia="TimesNewRomanPSMT"/>
          <w:szCs w:val="28"/>
        </w:rPr>
        <w:t>пеленгатора</w:t>
      </w:r>
      <w:r w:rsidRPr="001F4D58">
        <w:rPr>
          <w:rFonts w:eastAsia="TimesNewRomanPSMT"/>
          <w:szCs w:val="28"/>
        </w:rPr>
        <w:t xml:space="preserve"> або ПК, периферії ПК), які можуть опинитися під напругою в результаті пошкодження ізоляції;</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heme="minorHAnsi"/>
          <w:szCs w:val="28"/>
        </w:rPr>
        <w:t xml:space="preserve">– </w:t>
      </w:r>
      <w:r w:rsidRPr="001F4D58">
        <w:rPr>
          <w:rFonts w:eastAsia="TimesNewRomanPSMT"/>
          <w:szCs w:val="28"/>
        </w:rPr>
        <w:t>нерегламентоване використання електричних приладів;</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heme="minorHAnsi"/>
          <w:szCs w:val="28"/>
        </w:rPr>
        <w:t xml:space="preserve">– </w:t>
      </w:r>
      <w:r w:rsidRPr="001F4D58">
        <w:rPr>
          <w:rFonts w:eastAsia="TimesNewRomanPSMT"/>
          <w:szCs w:val="28"/>
        </w:rPr>
        <w:t>недостатній інструктаж співробітників за правилами електробезпеки.</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За небезпекою ураження електричним струмом приміщення можна віднести до приміщень без підвищеної небезпеки де є можливість ураження електричним струмом, сухе, без пилу, з нормальною температурою повітря, ізольованими підлогами і невеликою кількістю заземлених приладів, а також в ньому відсутня можливість дотику до заземлення металоконструкцій будівлі з одного боку, та до електропровідних частин електрообладнання з іншого.</w:t>
      </w:r>
    </w:p>
    <w:p w:rsidR="008C27F8" w:rsidRPr="001F4D58" w:rsidRDefault="00A36D2D" w:rsidP="00A36D2D">
      <w:pPr>
        <w:autoSpaceDE w:val="0"/>
        <w:autoSpaceDN w:val="0"/>
        <w:adjustRightInd w:val="0"/>
        <w:ind w:firstLine="426"/>
        <w:jc w:val="left"/>
        <w:rPr>
          <w:rFonts w:eastAsia="TimesNewRomanPSMT"/>
          <w:szCs w:val="28"/>
        </w:rPr>
      </w:pPr>
      <w:r w:rsidRPr="001F4D58">
        <w:rPr>
          <w:rFonts w:eastAsia="TimesNewRomanPSMT"/>
          <w:szCs w:val="28"/>
        </w:rPr>
        <w:t>Системні блоки ПЕОМ</w:t>
      </w:r>
      <w:r w:rsidR="008C27F8" w:rsidRPr="001F4D58">
        <w:rPr>
          <w:rFonts w:eastAsia="TimesNewRomanPSMT"/>
          <w:szCs w:val="28"/>
        </w:rPr>
        <w:t xml:space="preserve"> мають I клас за </w:t>
      </w:r>
      <w:r w:rsidRPr="001F4D58">
        <w:rPr>
          <w:rFonts w:eastAsia="TimesNewRomanPSMT"/>
          <w:szCs w:val="28"/>
        </w:rPr>
        <w:t>електрозахистом,</w:t>
      </w:r>
      <w:r w:rsidR="008C27F8" w:rsidRPr="001F4D58">
        <w:rPr>
          <w:rFonts w:eastAsia="TimesNewRomanPSMT"/>
          <w:szCs w:val="28"/>
        </w:rPr>
        <w:t xml:space="preserve"> ВДТ ПЕОМ та периферійні пристрої м</w:t>
      </w:r>
      <w:r w:rsidRPr="001F4D58">
        <w:rPr>
          <w:rFonts w:eastAsia="TimesNewRomanPSMT"/>
          <w:szCs w:val="28"/>
        </w:rPr>
        <w:t>ають відповідно II та III класи, а спроектований виріб має III клас</w:t>
      </w:r>
      <w:r w:rsidR="001E1D41" w:rsidRPr="001F4D58">
        <w:rPr>
          <w:rFonts w:eastAsia="TimesNewRomanPSMT"/>
          <w:szCs w:val="28"/>
        </w:rPr>
        <w:t xml:space="preserve"> [</w:t>
      </w:r>
      <w:r w:rsidR="00692F3F" w:rsidRPr="001F4D58">
        <w:rPr>
          <w:rFonts w:eastAsia="TimesNewRomanPSMT"/>
          <w:szCs w:val="28"/>
        </w:rPr>
        <w:t>10</w:t>
      </w:r>
      <w:r w:rsidR="001E1D41" w:rsidRPr="001F4D58">
        <w:rPr>
          <w:rFonts w:eastAsia="TimesNewRomanPSMT"/>
          <w:szCs w:val="28"/>
        </w:rPr>
        <w:t>]</w:t>
      </w:r>
      <w:r w:rsidRPr="001F4D58">
        <w:rPr>
          <w:rFonts w:eastAsia="TimesNewRomanPSMT"/>
          <w:szCs w:val="28"/>
        </w:rPr>
        <w:t>.</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ЕОМ та периферійні пристрої (ПП), інше устаткування (апарати управління, контрольно-вимірювальні прилади, світильники), електропроводи та кабелі за виконанням і ступенем захисту мають відповідати класу зони за </w:t>
      </w:r>
      <w:r w:rsidRPr="001F4D58">
        <w:rPr>
          <w:rFonts w:eastAsia="TimesNewRomanPSMT"/>
          <w:szCs w:val="28"/>
        </w:rPr>
        <w:lastRenderedPageBreak/>
        <w:t>правилами влаштування електроустановок (ПУЕ), мати апаратуру захисту від струму короткого замикання та інших аварійних режимів.</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 xml:space="preserve">Вимоги електробезпеки у приміщеннях, де встановлені електронно- обчислювальні машини (ЕОМ) і ПК зазначені у </w:t>
      </w:r>
      <w:r w:rsidR="00A36D2D" w:rsidRPr="001F4D58">
        <w:rPr>
          <w:rFonts w:eastAsia="TimesNewRomanPSMT"/>
          <w:szCs w:val="28"/>
        </w:rPr>
        <w:t>[</w:t>
      </w:r>
      <w:r w:rsidR="00303936" w:rsidRPr="001F4D58">
        <w:rPr>
          <w:rFonts w:eastAsia="TimesNewRomanPSMT"/>
          <w:szCs w:val="28"/>
        </w:rPr>
        <w:t>11</w:t>
      </w:r>
      <w:r w:rsidR="00A36D2D" w:rsidRPr="001F4D58">
        <w:rPr>
          <w:rFonts w:eastAsia="TimesNewRomanPSMT"/>
          <w:szCs w:val="28"/>
        </w:rPr>
        <w:t>]</w:t>
      </w:r>
      <w:r w:rsidRPr="001F4D58">
        <w:rPr>
          <w:rFonts w:eastAsia="TimesNewRomanPSMT"/>
          <w:szCs w:val="28"/>
        </w:rPr>
        <w:t>.</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Під час монтажу та експлуатації ліній електромережі необхідно повністю унеможливити виникнення електричного джерела загоряння внаслідок короткого замикання та перевантаження проводів, обмежувати застосування проводів з легкозаймистою ізоляцією.</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Лінія електромережі для живлення ЕОМ та ПП виконується як окрема групова трипровідна мережа шляхом прокладання фазового, нульового робочого та нульового захисного провідників. Нульовий захисний провідник використовується для заземлення (занулення) електроприймачів і прокладається від стійки групового розподільного щита, розподільного пункту до розеток електроживлення.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Площа перерізу нульового робочого та нульового захисного провідника в груповій трипроводовій мережі має бути не меншою площі перерізу фазового провідника. Всі провідники мають відповідати номінальним параметрам мережі та навантаження, умовам навколишнього середовища, умовам розподілу провідників, температурному режиму та типам апаратури захисту, вимогам ПУЕ.</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У штепсельних з'єднаннях та електророзетках, крім контактів фазового та нульового робочого провідників, мають бути спеціальні контакти для підключення нульового захисного провідника. Їхня конструкція має бути такою, щоб приєднання нульового захисного провідника відбувалося раніше, ніж приєднання фазового та нульового робочого провідників. Порядок роз'єднання при відключенні має бути зворотним.</w:t>
      </w:r>
    </w:p>
    <w:p w:rsidR="00A65310" w:rsidRPr="001F4D58" w:rsidRDefault="00A65310" w:rsidP="008C27F8">
      <w:pPr>
        <w:shd w:val="clear" w:color="auto" w:fill="FFFFFF"/>
        <w:spacing w:before="240" w:after="240"/>
        <w:rPr>
          <w:rFonts w:eastAsiaTheme="minorHAnsi"/>
          <w:bCs/>
          <w:i/>
          <w:szCs w:val="28"/>
        </w:rPr>
      </w:pPr>
    </w:p>
    <w:p w:rsidR="00A65310" w:rsidRPr="001F4D58" w:rsidRDefault="00A65310" w:rsidP="008C27F8">
      <w:pPr>
        <w:shd w:val="clear" w:color="auto" w:fill="FFFFFF"/>
        <w:spacing w:before="240" w:after="240"/>
        <w:rPr>
          <w:rFonts w:eastAsiaTheme="minorHAnsi"/>
          <w:bCs/>
          <w:i/>
          <w:szCs w:val="28"/>
        </w:rPr>
      </w:pPr>
    </w:p>
    <w:p w:rsidR="008C27F8" w:rsidRPr="001F4D58" w:rsidRDefault="00310CAB" w:rsidP="008C27F8">
      <w:pPr>
        <w:shd w:val="clear" w:color="auto" w:fill="FFFFFF"/>
        <w:spacing w:before="240" w:after="240"/>
        <w:rPr>
          <w:i/>
          <w:noProof/>
          <w:szCs w:val="28"/>
        </w:rPr>
      </w:pPr>
      <w:r w:rsidRPr="00CF438E">
        <w:rPr>
          <w:rFonts w:eastAsiaTheme="minorHAnsi"/>
          <w:bCs/>
          <w:i/>
          <w:szCs w:val="28"/>
          <w:lang w:val="ru-RU"/>
        </w:rPr>
        <w:lastRenderedPageBreak/>
        <w:t>5</w:t>
      </w:r>
      <w:r w:rsidR="008C27F8" w:rsidRPr="001F4D58">
        <w:rPr>
          <w:rFonts w:eastAsiaTheme="minorHAnsi"/>
          <w:bCs/>
          <w:i/>
          <w:szCs w:val="28"/>
        </w:rPr>
        <w:t>.2</w:t>
      </w:r>
      <w:r w:rsidR="008C27F8" w:rsidRPr="001F4D58">
        <w:rPr>
          <w:i/>
          <w:noProof/>
          <w:szCs w:val="28"/>
        </w:rPr>
        <w:t>.</w:t>
      </w:r>
      <w:r w:rsidR="008C27F8" w:rsidRPr="001F4D58">
        <w:rPr>
          <w:rFonts w:eastAsiaTheme="minorHAnsi"/>
          <w:bCs/>
          <w:i/>
          <w:szCs w:val="28"/>
        </w:rPr>
        <w:t>6</w:t>
      </w:r>
      <w:r w:rsidR="008C27F8" w:rsidRPr="001F4D58">
        <w:rPr>
          <w:i/>
          <w:noProof/>
          <w:szCs w:val="28"/>
        </w:rPr>
        <w:t xml:space="preserve"> Розрахунок електромережі на вимикаючу здатність</w:t>
      </w:r>
    </w:p>
    <w:p w:rsidR="008C27F8" w:rsidRPr="001F4D58" w:rsidRDefault="008C27F8" w:rsidP="008C27F8">
      <w:pPr>
        <w:shd w:val="clear" w:color="auto" w:fill="FFFFFF"/>
        <w:rPr>
          <w:noProof/>
          <w:szCs w:val="28"/>
        </w:rPr>
      </w:pPr>
      <w:r w:rsidRPr="001F4D58">
        <w:rPr>
          <w:noProof/>
          <w:szCs w:val="28"/>
        </w:rPr>
        <w:t>Розрахуємо струм короткого замикання для електромережі із зануленням  за формулою:</w:t>
      </w:r>
    </w:p>
    <w:p w:rsidR="008C27F8" w:rsidRPr="001F4D58" w:rsidRDefault="008C27F8" w:rsidP="008C27F8">
      <w:pPr>
        <w:rPr>
          <w:szCs w:val="28"/>
        </w:rPr>
      </w:pPr>
      <w:r w:rsidRPr="001F4D58">
        <w:rPr>
          <w:position w:val="-56"/>
          <w:szCs w:val="28"/>
        </w:rPr>
        <w:object w:dxaOrig="2220" w:dyaOrig="1080">
          <v:shape id="_x0000_i1105" type="#_x0000_t75" style="width:110.7pt;height:55.9pt" o:ole="" fillcolor="window">
            <v:imagedata r:id="rId171" o:title=""/>
          </v:shape>
          <o:OLEObject Type="Embed" ProgID="Equation.3" ShapeID="_x0000_i1105" DrawAspect="Content" ObjectID="_1622018037" r:id="rId172"/>
        </w:object>
      </w:r>
      <w:r w:rsidRPr="001F4D58">
        <w:rPr>
          <w:szCs w:val="28"/>
        </w:rPr>
        <w:t xml:space="preserve">,      </w:t>
      </w:r>
      <w:r w:rsidRPr="001F4D58">
        <w:rPr>
          <w:szCs w:val="28"/>
        </w:rPr>
        <w:tab/>
      </w:r>
      <w:r w:rsidRPr="001F4D58">
        <w:rPr>
          <w:position w:val="-10"/>
          <w:szCs w:val="28"/>
        </w:rPr>
        <w:object w:dxaOrig="180" w:dyaOrig="340">
          <v:shape id="_x0000_i1106" type="#_x0000_t75" style="width:8.6pt;height:16.1pt" o:ole="">
            <v:imagedata r:id="rId173" o:title=""/>
          </v:shape>
          <o:OLEObject Type="Embed" ProgID="Equation.3" ShapeID="_x0000_i1106" DrawAspect="Content" ObjectID="_1622018038" r:id="rId174"/>
        </w:object>
      </w:r>
    </w:p>
    <w:p w:rsidR="008C27F8" w:rsidRPr="001F4D58" w:rsidRDefault="008C27F8" w:rsidP="008C27F8">
      <w:pPr>
        <w:rPr>
          <w:szCs w:val="28"/>
        </w:rPr>
      </w:pPr>
      <w:r w:rsidRPr="001F4D58">
        <w:rPr>
          <w:szCs w:val="28"/>
        </w:rPr>
        <w:t>де: U</w:t>
      </w:r>
      <w:r w:rsidRPr="001F4D58">
        <w:rPr>
          <w:szCs w:val="28"/>
          <w:vertAlign w:val="subscript"/>
        </w:rPr>
        <w:t>ф</w:t>
      </w:r>
      <w:r w:rsidRPr="001F4D58">
        <w:rPr>
          <w:szCs w:val="28"/>
        </w:rPr>
        <w:t xml:space="preserve"> – напруга фази електромережі, R</w:t>
      </w:r>
      <w:r w:rsidRPr="001F4D58">
        <w:rPr>
          <w:szCs w:val="28"/>
          <w:vertAlign w:val="subscript"/>
        </w:rPr>
        <w:t>0</w:t>
      </w:r>
      <w:r w:rsidRPr="001F4D58">
        <w:rPr>
          <w:szCs w:val="28"/>
        </w:rPr>
        <w:t xml:space="preserve"> – опір нульового дроту на ділянці від фазного трансформатора до розетки “Вхід мережі” (~3 Ом), R</w:t>
      </w:r>
      <w:r w:rsidRPr="001F4D58">
        <w:rPr>
          <w:szCs w:val="28"/>
          <w:vertAlign w:val="subscript"/>
        </w:rPr>
        <w:t>ф</w:t>
      </w:r>
      <w:r w:rsidRPr="001F4D58">
        <w:rPr>
          <w:szCs w:val="28"/>
        </w:rPr>
        <w:t xml:space="preserve"> – опір фазного дроту на тій же ділянці (~3 Ом), </w:t>
      </w:r>
      <w:r w:rsidRPr="001F4D58">
        <w:rPr>
          <w:position w:val="-24"/>
          <w:szCs w:val="28"/>
        </w:rPr>
        <w:object w:dxaOrig="420" w:dyaOrig="620">
          <v:shape id="_x0000_i1107" type="#_x0000_t75" style="width:21.5pt;height:31.15pt" o:ole="">
            <v:imagedata r:id="rId175" o:title=""/>
          </v:shape>
          <o:OLEObject Type="Embed" ProgID="Equation.3" ShapeID="_x0000_i1107" DrawAspect="Content" ObjectID="_1622018039" r:id="rId176"/>
        </w:object>
      </w:r>
      <w:r w:rsidRPr="001F4D58">
        <w:rPr>
          <w:szCs w:val="28"/>
        </w:rPr>
        <w:t xml:space="preserve"> – еквівалентний опір трансформатора (~0,12 Ом), </w:t>
      </w:r>
      <w:r w:rsidRPr="001F4D58">
        <w:rPr>
          <w:position w:val="-24"/>
          <w:szCs w:val="28"/>
        </w:rPr>
        <w:object w:dxaOrig="420" w:dyaOrig="620">
          <v:shape id="_x0000_i1108" type="#_x0000_t75" style="width:21.5pt;height:31.15pt" o:ole="">
            <v:imagedata r:id="rId177" o:title=""/>
          </v:shape>
          <o:OLEObject Type="Embed" ProgID="Equation.3" ShapeID="_x0000_i1108" DrawAspect="Content" ObjectID="_1622018040" r:id="rId178"/>
        </w:object>
      </w:r>
      <w:r w:rsidRPr="001F4D58">
        <w:rPr>
          <w:szCs w:val="28"/>
        </w:rPr>
        <w:t xml:space="preserve"> = 0.12 Ом.</w:t>
      </w:r>
    </w:p>
    <w:p w:rsidR="008C27F8" w:rsidRPr="001F4D58" w:rsidRDefault="008C27F8" w:rsidP="008C27F8">
      <w:pPr>
        <w:shd w:val="clear" w:color="auto" w:fill="FFFFFF"/>
        <w:rPr>
          <w:szCs w:val="28"/>
        </w:rPr>
      </w:pPr>
      <w:r w:rsidRPr="001F4D58">
        <w:rPr>
          <w:position w:val="-24"/>
          <w:szCs w:val="28"/>
        </w:rPr>
        <w:object w:dxaOrig="2780" w:dyaOrig="620">
          <v:shape id="_x0000_i1109" type="#_x0000_t75" style="width:138.65pt;height:31.15pt" o:ole="" fillcolor="window">
            <v:imagedata r:id="rId179" o:title=""/>
          </v:shape>
          <o:OLEObject Type="Embed" ProgID="Equation.3" ShapeID="_x0000_i1109" DrawAspect="Content" ObjectID="_1622018041" r:id="rId180"/>
        </w:object>
      </w:r>
    </w:p>
    <w:p w:rsidR="008C27F8" w:rsidRPr="001F4D58" w:rsidRDefault="008C27F8" w:rsidP="008C27F8">
      <w:pPr>
        <w:shd w:val="clear" w:color="auto" w:fill="FFFFFF"/>
        <w:rPr>
          <w:noProof/>
          <w:szCs w:val="28"/>
        </w:rPr>
      </w:pPr>
      <w:r w:rsidRPr="001F4D58">
        <w:rPr>
          <w:noProof/>
          <w:szCs w:val="28"/>
        </w:rPr>
        <w:t xml:space="preserve">Для надійного спрацювання автомату струмового захисту повинна  виконуватися умова </w:t>
      </w:r>
      <w:r w:rsidRPr="001F4D58">
        <w:rPr>
          <w:iCs/>
          <w:noProof/>
          <w:szCs w:val="28"/>
        </w:rPr>
        <w:t>I</w:t>
      </w:r>
      <w:r w:rsidRPr="001F4D58">
        <w:rPr>
          <w:iCs/>
          <w:caps/>
          <w:noProof/>
          <w:szCs w:val="28"/>
          <w:vertAlign w:val="subscript"/>
        </w:rPr>
        <w:t>кз</w:t>
      </w:r>
      <w:r w:rsidRPr="001F4D58">
        <w:rPr>
          <w:iCs/>
          <w:noProof/>
          <w:szCs w:val="28"/>
        </w:rPr>
        <w:t xml:space="preserve"> &gt; 1,4*I</w:t>
      </w:r>
      <w:r w:rsidRPr="001F4D58">
        <w:rPr>
          <w:iCs/>
          <w:caps/>
          <w:noProof/>
          <w:szCs w:val="28"/>
          <w:vertAlign w:val="subscript"/>
        </w:rPr>
        <w:t>ном</w:t>
      </w:r>
      <w:r w:rsidRPr="001F4D58">
        <w:rPr>
          <w:noProof/>
          <w:szCs w:val="28"/>
        </w:rPr>
        <w:t xml:space="preserve"> (при I</w:t>
      </w:r>
      <w:r w:rsidRPr="001F4D58">
        <w:rPr>
          <w:caps/>
          <w:noProof/>
          <w:szCs w:val="28"/>
          <w:vertAlign w:val="subscript"/>
        </w:rPr>
        <w:t>кз</w:t>
      </w:r>
      <w:r w:rsidRPr="001F4D58">
        <w:rPr>
          <w:noProof/>
          <w:szCs w:val="28"/>
        </w:rPr>
        <w:t xml:space="preserve"> &lt;</w:t>
      </w:r>
      <w:r w:rsidRPr="001F4D58">
        <w:rPr>
          <w:i/>
          <w:iCs/>
          <w:noProof/>
          <w:szCs w:val="28"/>
        </w:rPr>
        <w:t xml:space="preserve"> </w:t>
      </w:r>
      <w:r w:rsidRPr="001F4D58">
        <w:rPr>
          <w:noProof/>
          <w:szCs w:val="28"/>
        </w:rPr>
        <w:t xml:space="preserve">100 А), де </w:t>
      </w:r>
      <w:r w:rsidRPr="001F4D58">
        <w:rPr>
          <w:i/>
          <w:iCs/>
          <w:noProof/>
          <w:szCs w:val="28"/>
        </w:rPr>
        <w:t>I</w:t>
      </w:r>
      <w:r w:rsidRPr="001F4D58">
        <w:rPr>
          <w:i/>
          <w:iCs/>
          <w:caps/>
          <w:noProof/>
          <w:szCs w:val="28"/>
          <w:vertAlign w:val="subscript"/>
        </w:rPr>
        <w:t>ном</w:t>
      </w:r>
      <w:r w:rsidRPr="001F4D58">
        <w:rPr>
          <w:noProof/>
          <w:szCs w:val="28"/>
        </w:rPr>
        <w:t xml:space="preserve">  - номінальний струм спрацювання автомату струмового захисту. У якості захисного пристрою встановлений автомат струмового захисту на 10 А. </w:t>
      </w:r>
    </w:p>
    <w:p w:rsidR="008C27F8" w:rsidRPr="001F4D58" w:rsidRDefault="008C27F8" w:rsidP="008C27F8">
      <w:pPr>
        <w:shd w:val="clear" w:color="auto" w:fill="FFFFFF"/>
        <w:rPr>
          <w:szCs w:val="28"/>
        </w:rPr>
      </w:pPr>
      <w:r w:rsidRPr="001F4D58">
        <w:rPr>
          <w:position w:val="-38"/>
          <w:szCs w:val="28"/>
        </w:rPr>
        <w:object w:dxaOrig="2140" w:dyaOrig="859">
          <v:shape id="_x0000_i1110" type="#_x0000_t75" style="width:107.45pt;height:44.05pt" o:ole="">
            <v:imagedata r:id="rId181" o:title=""/>
          </v:shape>
          <o:OLEObject Type="Embed" ProgID="Equation.3" ShapeID="_x0000_i1110" DrawAspect="Content" ObjectID="_1622018042" r:id="rId182"/>
        </w:object>
      </w:r>
    </w:p>
    <w:p w:rsidR="008C27F8" w:rsidRPr="001F4D58" w:rsidRDefault="008C27F8" w:rsidP="008C27F8">
      <w:pPr>
        <w:rPr>
          <w:szCs w:val="28"/>
        </w:rPr>
      </w:pPr>
      <w:r w:rsidRPr="001F4D58">
        <w:rPr>
          <w:szCs w:val="28"/>
        </w:rPr>
        <w:t>Отже, струм короткого замикання при виникненні аварійної ситуації в 3,7 рази перевищує номінальний струм спрацювання автомата, що задовольняє встановленим нормам.</w:t>
      </w:r>
    </w:p>
    <w:p w:rsidR="008C27F8" w:rsidRPr="001F4D58" w:rsidRDefault="008C27F8" w:rsidP="008C27F8">
      <w:pPr>
        <w:rPr>
          <w:szCs w:val="28"/>
        </w:rPr>
      </w:pPr>
      <w:r w:rsidRPr="001F4D58">
        <w:rPr>
          <w:szCs w:val="28"/>
        </w:rPr>
        <w:t xml:space="preserve">Знайдемо </w:t>
      </w:r>
      <w:r w:rsidRPr="001F4D58">
        <w:rPr>
          <w:position w:val="-12"/>
          <w:szCs w:val="28"/>
        </w:rPr>
        <w:object w:dxaOrig="600" w:dyaOrig="360">
          <v:shape id="_x0000_i1111" type="#_x0000_t75" style="width:30.1pt;height:19.35pt" o:ole="">
            <v:imagedata r:id="rId183" o:title=""/>
          </v:shape>
          <o:OLEObject Type="Embed" ProgID="Equation.3" ShapeID="_x0000_i1111" DrawAspect="Content" ObjectID="_1622018043" r:id="rId184"/>
        </w:object>
      </w:r>
      <w:r w:rsidRPr="001F4D58">
        <w:rPr>
          <w:szCs w:val="28"/>
        </w:rPr>
        <w:t xml:space="preserve"> у разі аварійного режиму роботи електромережі:</w:t>
      </w:r>
    </w:p>
    <w:p w:rsidR="008C27F8" w:rsidRPr="001F4D58" w:rsidRDefault="008C27F8" w:rsidP="008C27F8">
      <w:pPr>
        <w:shd w:val="clear" w:color="auto" w:fill="FFFFFF"/>
        <w:rPr>
          <w:noProof/>
          <w:szCs w:val="28"/>
        </w:rPr>
      </w:pPr>
      <w:r w:rsidRPr="001F4D58">
        <w:rPr>
          <w:position w:val="-12"/>
          <w:szCs w:val="28"/>
        </w:rPr>
        <w:object w:dxaOrig="2520" w:dyaOrig="360">
          <v:shape id="_x0000_i1112" type="#_x0000_t75" style="width:127.9pt;height:19.35pt" o:ole="">
            <v:imagedata r:id="rId185" o:title=""/>
          </v:shape>
          <o:OLEObject Type="Embed" ProgID="Equation.3" ShapeID="_x0000_i1112" DrawAspect="Content" ObjectID="_1622018044" r:id="rId186"/>
        </w:object>
      </w:r>
    </w:p>
    <w:p w:rsidR="008C27F8" w:rsidRPr="001F4D58" w:rsidRDefault="008C27F8" w:rsidP="008C27F8">
      <w:pPr>
        <w:shd w:val="clear" w:color="auto" w:fill="FFFFFF"/>
        <w:rPr>
          <w:noProof/>
          <w:szCs w:val="28"/>
        </w:rPr>
      </w:pPr>
      <w:r w:rsidRPr="001F4D58">
        <w:rPr>
          <w:noProof/>
          <w:szCs w:val="28"/>
        </w:rPr>
        <w:t>Отже значення максимальної напруги менше ніж припустиме значення напруги дотику при часі дії 0,1 с (час спрацьовування автомата) – 500 В, що задовольняє вимогам безпеки.</w:t>
      </w:r>
    </w:p>
    <w:p w:rsidR="008C27F8" w:rsidRPr="001F4D58" w:rsidRDefault="008C27F8" w:rsidP="008C27F8">
      <w:pPr>
        <w:rPr>
          <w:szCs w:val="28"/>
        </w:rPr>
      </w:pPr>
      <w:r w:rsidRPr="001F4D58">
        <w:rPr>
          <w:szCs w:val="28"/>
        </w:rPr>
        <w:t xml:space="preserve">Опір заземлюючих пристроїв не перевищує значень встановлених  </w:t>
      </w:r>
      <w:r w:rsidR="00A36D2D" w:rsidRPr="001F4D58">
        <w:rPr>
          <w:szCs w:val="28"/>
        </w:rPr>
        <w:t>ПУЕ-2017</w:t>
      </w:r>
      <w:r w:rsidRPr="001F4D58">
        <w:rPr>
          <w:szCs w:val="28"/>
        </w:rPr>
        <w:t>.</w:t>
      </w:r>
    </w:p>
    <w:p w:rsidR="008C27F8" w:rsidRPr="001F4D58" w:rsidRDefault="008C27F8" w:rsidP="008C27F8">
      <w:pPr>
        <w:shd w:val="clear" w:color="auto" w:fill="FFFFFF"/>
        <w:rPr>
          <w:noProof/>
          <w:szCs w:val="28"/>
        </w:rPr>
      </w:pPr>
      <w:r w:rsidRPr="001F4D58">
        <w:rPr>
          <w:noProof/>
          <w:szCs w:val="28"/>
        </w:rPr>
        <w:lastRenderedPageBreak/>
        <w:t xml:space="preserve">Заходи щодо забезпечення електробезпеки в робочому приміщенні розроблялися з урахуванням </w:t>
      </w:r>
      <w:r w:rsidR="00A36D2D" w:rsidRPr="001F4D58">
        <w:rPr>
          <w:noProof/>
          <w:szCs w:val="28"/>
        </w:rPr>
        <w:t>[</w:t>
      </w:r>
      <w:r w:rsidR="00303936" w:rsidRPr="001F4D58">
        <w:rPr>
          <w:noProof/>
          <w:szCs w:val="28"/>
        </w:rPr>
        <w:t>11</w:t>
      </w:r>
      <w:r w:rsidR="00A36D2D" w:rsidRPr="001F4D58">
        <w:rPr>
          <w:noProof/>
          <w:szCs w:val="28"/>
        </w:rPr>
        <w:t>]</w:t>
      </w:r>
      <w:r w:rsidRPr="001F4D58">
        <w:rPr>
          <w:noProof/>
          <w:szCs w:val="28"/>
        </w:rPr>
        <w:t xml:space="preserve">. </w:t>
      </w:r>
    </w:p>
    <w:p w:rsidR="008C27F8" w:rsidRPr="001F4D58" w:rsidRDefault="008C27F8" w:rsidP="008C27F8">
      <w:pPr>
        <w:shd w:val="clear" w:color="auto" w:fill="FFFFFF"/>
        <w:rPr>
          <w:noProof/>
          <w:szCs w:val="28"/>
        </w:rPr>
      </w:pPr>
      <w:r w:rsidRPr="001F4D58">
        <w:rPr>
          <w:noProof/>
          <w:szCs w:val="28"/>
        </w:rPr>
        <w:t>Також необхідно забезпечити наступні організаційні та  технічні заходи щодо електробезпеки:</w:t>
      </w:r>
    </w:p>
    <w:p w:rsidR="008C27F8" w:rsidRPr="001F4D58" w:rsidRDefault="008C27F8" w:rsidP="008C27F8">
      <w:pPr>
        <w:shd w:val="clear" w:color="auto" w:fill="FFFFFF"/>
        <w:jc w:val="left"/>
        <w:rPr>
          <w:noProof/>
          <w:szCs w:val="28"/>
        </w:rPr>
      </w:pPr>
      <w:r w:rsidRPr="001F4D58">
        <w:rPr>
          <w:noProof/>
          <w:szCs w:val="28"/>
        </w:rPr>
        <w:t xml:space="preserve">1. Розташування та з'єднання електроприладів повинні бути виконані з </w:t>
      </w:r>
      <w:r w:rsidRPr="001F4D58">
        <w:rPr>
          <w:szCs w:val="28"/>
        </w:rPr>
        <w:t xml:space="preserve">               урахуванням</w:t>
      </w:r>
      <w:r w:rsidRPr="001F4D58">
        <w:rPr>
          <w:noProof/>
          <w:szCs w:val="28"/>
        </w:rPr>
        <w:t xml:space="preserve"> безпеки роботи.</w:t>
      </w:r>
    </w:p>
    <w:p w:rsidR="008C27F8" w:rsidRPr="001F4D58" w:rsidRDefault="008C27F8" w:rsidP="008C27F8">
      <w:pPr>
        <w:shd w:val="clear" w:color="auto" w:fill="FFFFFF"/>
        <w:jc w:val="left"/>
        <w:rPr>
          <w:noProof/>
          <w:szCs w:val="28"/>
        </w:rPr>
      </w:pPr>
      <w:r w:rsidRPr="001F4D58">
        <w:rPr>
          <w:noProof/>
          <w:szCs w:val="28"/>
        </w:rPr>
        <w:t xml:space="preserve">2. Повинна виключатися можливість неправильного з’єднання </w:t>
      </w:r>
      <w:r w:rsidRPr="001F4D58">
        <w:rPr>
          <w:szCs w:val="28"/>
        </w:rPr>
        <w:t xml:space="preserve"> </w:t>
      </w:r>
      <w:r w:rsidRPr="001F4D58">
        <w:rPr>
          <w:noProof/>
          <w:szCs w:val="28"/>
        </w:rPr>
        <w:t xml:space="preserve">струмоведучих частин електроприладів. </w:t>
      </w:r>
    </w:p>
    <w:p w:rsidR="008C27F8" w:rsidRPr="001F4D58" w:rsidRDefault="008C27F8" w:rsidP="008C27F8">
      <w:pPr>
        <w:shd w:val="clear" w:color="auto" w:fill="FFFFFF"/>
        <w:jc w:val="left"/>
        <w:rPr>
          <w:noProof/>
          <w:szCs w:val="28"/>
        </w:rPr>
      </w:pPr>
      <w:r w:rsidRPr="001F4D58">
        <w:rPr>
          <w:noProof/>
          <w:szCs w:val="28"/>
        </w:rPr>
        <w:t>3. Конструкція штепсельних розеток і вилок для напруги вище 42 В повинна відрізнятися від конструкції штепсельних розеток і вилок для напруги 42 В та менше.</w:t>
      </w:r>
    </w:p>
    <w:p w:rsidR="008C27F8" w:rsidRPr="001F4D58" w:rsidRDefault="008C27F8" w:rsidP="008C27F8">
      <w:pPr>
        <w:shd w:val="clear" w:color="auto" w:fill="FFFFFF"/>
        <w:jc w:val="left"/>
        <w:rPr>
          <w:noProof/>
          <w:szCs w:val="28"/>
        </w:rPr>
      </w:pPr>
      <w:r w:rsidRPr="001F4D58">
        <w:rPr>
          <w:noProof/>
          <w:szCs w:val="28"/>
        </w:rPr>
        <w:t>4.  Забезпечення надійної ізоляції струмоведучих частин.</w:t>
      </w:r>
    </w:p>
    <w:p w:rsidR="008C27F8" w:rsidRPr="001F4D58" w:rsidRDefault="008C27F8" w:rsidP="008C27F8">
      <w:pPr>
        <w:shd w:val="clear" w:color="auto" w:fill="FFFFFF"/>
        <w:jc w:val="left"/>
        <w:rPr>
          <w:noProof/>
          <w:szCs w:val="28"/>
        </w:rPr>
      </w:pPr>
      <w:r w:rsidRPr="001F4D58">
        <w:rPr>
          <w:noProof/>
          <w:szCs w:val="28"/>
        </w:rPr>
        <w:t>5.  Використання захисного занулення.</w:t>
      </w:r>
    </w:p>
    <w:p w:rsidR="008C27F8" w:rsidRPr="001F4D58" w:rsidRDefault="008C27F8" w:rsidP="008C27F8">
      <w:pPr>
        <w:shd w:val="clear" w:color="auto" w:fill="FFFFFF"/>
        <w:jc w:val="left"/>
        <w:rPr>
          <w:noProof/>
          <w:szCs w:val="28"/>
        </w:rPr>
      </w:pPr>
      <w:r w:rsidRPr="001F4D58">
        <w:rPr>
          <w:noProof/>
          <w:szCs w:val="28"/>
        </w:rPr>
        <w:t>6. Застосування засобів і (або) елементів призначених для автоматичного відключення електроприладів при аварійному режимі роботи (перевантаження, перегрів, коротке замикання).</w:t>
      </w:r>
    </w:p>
    <w:p w:rsidR="008C27F8" w:rsidRPr="001F4D58" w:rsidRDefault="00310CAB" w:rsidP="008C27F8">
      <w:pPr>
        <w:shd w:val="clear" w:color="auto" w:fill="FFFFFF"/>
        <w:spacing w:before="240" w:after="240"/>
        <w:jc w:val="left"/>
        <w:rPr>
          <w:rFonts w:eastAsiaTheme="minorHAnsi"/>
          <w:bCs/>
          <w:i/>
          <w:szCs w:val="28"/>
        </w:rPr>
      </w:pPr>
      <w:r w:rsidRPr="00310CAB">
        <w:rPr>
          <w:rFonts w:eastAsia="TimesNewRomanPSMT"/>
          <w:bCs/>
          <w:i/>
          <w:szCs w:val="28"/>
          <w:lang w:val="ru-RU"/>
        </w:rPr>
        <w:t>5</w:t>
      </w:r>
      <w:r w:rsidR="008C27F8" w:rsidRPr="001F4D58">
        <w:rPr>
          <w:rFonts w:eastAsia="TimesNewRomanPSMT"/>
          <w:bCs/>
          <w:i/>
          <w:szCs w:val="28"/>
        </w:rPr>
        <w:t xml:space="preserve">.2.3 </w:t>
      </w:r>
      <w:r w:rsidR="007812CC" w:rsidRPr="001F4D58">
        <w:rPr>
          <w:rFonts w:eastAsia="TimesNewRomanPSMT"/>
          <w:bCs/>
          <w:i/>
          <w:szCs w:val="28"/>
        </w:rPr>
        <w:t>З</w:t>
      </w:r>
      <w:r w:rsidR="008C27F8" w:rsidRPr="001F4D58">
        <w:rPr>
          <w:rFonts w:eastAsia="TimesNewRomanPSMT"/>
          <w:bCs/>
          <w:i/>
          <w:szCs w:val="28"/>
        </w:rPr>
        <w:t>аходи щодо покращення умов роботи для користувачів</w:t>
      </w:r>
      <w:r w:rsidR="008C27F8" w:rsidRPr="001F4D58">
        <w:rPr>
          <w:rFonts w:eastAsiaTheme="minorHAnsi"/>
          <w:bCs/>
          <w:i/>
          <w:szCs w:val="28"/>
        </w:rPr>
        <w:t xml:space="preserve"> візуальних дисплейних терміналів та </w:t>
      </w:r>
      <w:r w:rsidR="008C27F8" w:rsidRPr="001F4D58">
        <w:rPr>
          <w:i/>
          <w:shd w:val="clear" w:color="auto" w:fill="FFFFFF"/>
        </w:rPr>
        <w:t>персональних електронних обчислювальних машин</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За даними Всесвітньої організації охорони здоров’я професійна діяльність користувача ПК може в окремих випадках приводити до порушення функцій зорових аналізаторів, кістково-м’язової системи (примусова поза) і порушень, зв’язаних зі стресовими ситуаціями і нервово-емоційною напругою при роботі.</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Для зменшення шкідливого впливу при роботі з комп'ютером необхідні наступні заходи:</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монітор (відеотермінал) повинен мати сертифікат, який підтвер</w:t>
      </w:r>
      <w:r w:rsidR="007B0579" w:rsidRPr="001F4D58">
        <w:rPr>
          <w:rFonts w:eastAsia="TimesNewRomanPSMT"/>
          <w:szCs w:val="28"/>
        </w:rPr>
        <w:t>д</w:t>
      </w:r>
      <w:r w:rsidRPr="001F4D58">
        <w:rPr>
          <w:rFonts w:eastAsia="TimesNewRomanPSMT"/>
          <w:szCs w:val="28"/>
        </w:rPr>
        <w:t>жує, що він відповідає нормам MPR II, мати маркірування CE (EN50082-1 – електромагнітна захищеність, EN60950 (IEC950) – безпека продукції);</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lastRenderedPageBreak/>
        <w:t xml:space="preserve">− </w:t>
      </w:r>
      <w:r w:rsidRPr="001F4D58">
        <w:rPr>
          <w:rFonts w:eastAsia="TimesNewRomanPSMT"/>
          <w:szCs w:val="28"/>
        </w:rPr>
        <w:t>обов'язкове заземлення корпус</w:t>
      </w:r>
      <w:r w:rsidR="007B0579" w:rsidRPr="001F4D58">
        <w:rPr>
          <w:rFonts w:eastAsia="TimesNewRomanPSMT"/>
          <w:szCs w:val="28"/>
        </w:rPr>
        <w:t>у</w:t>
      </w:r>
      <w:r w:rsidRPr="001F4D58">
        <w:rPr>
          <w:rFonts w:eastAsia="TimesNewRomanPSMT"/>
          <w:szCs w:val="28"/>
        </w:rPr>
        <w:t xml:space="preserve"> комп'ютера, пристроїв із передбаченим конструктивним використанням 3-х штирковою мережною вилкою;</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розміщення всіх мережних шнурів за межами зони проходу людей (у куті, під підлогою і т.п.);</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наявності в моніторі режимів збереження електроенергії EPA/NUTEK (через деякий час, якщо користувач не працює на комп’ютері, монітор виключається);</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частота оновлення екрану повинна бути більше 100 Гц (практично підтвер</w:t>
      </w:r>
      <w:r w:rsidR="007B0579" w:rsidRPr="001F4D58">
        <w:rPr>
          <w:rFonts w:eastAsia="TimesNewRomanPSMT"/>
          <w:szCs w:val="28"/>
        </w:rPr>
        <w:t>д</w:t>
      </w:r>
      <w:r w:rsidRPr="001F4D58">
        <w:rPr>
          <w:rFonts w:eastAsia="TimesNewRomanPSMT"/>
          <w:szCs w:val="28"/>
        </w:rPr>
        <w:t>жено, що очі втомлюються менше);</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використання блоків безперебійного живлення разом зі стабілізаторами живлення (для вирівнювання напруги і виключення раптових відмовлень техніки в результаті вимикання живлення мережі);</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використання «розумних» охолоджувальних систем: усі вентилятори повинні мати систему контролю температури (чим більше температура тим більше число обертів);</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використовувати спеціальні комп'ютерні меблі;</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SymbolMT"/>
          <w:szCs w:val="28"/>
        </w:rPr>
        <w:t xml:space="preserve">− </w:t>
      </w:r>
      <w:r w:rsidRPr="001F4D58">
        <w:rPr>
          <w:rFonts w:eastAsia="TimesNewRomanPSMT"/>
          <w:szCs w:val="28"/>
        </w:rPr>
        <w:t>установити в приміщенні кондиціонер, для підтримки постійної температури.</w:t>
      </w:r>
    </w:p>
    <w:p w:rsidR="008C27F8" w:rsidRPr="001F4D58" w:rsidRDefault="00310CAB" w:rsidP="008C27F8">
      <w:pPr>
        <w:autoSpaceDE w:val="0"/>
        <w:autoSpaceDN w:val="0"/>
        <w:adjustRightInd w:val="0"/>
        <w:spacing w:before="240" w:after="240"/>
        <w:ind w:firstLine="426"/>
        <w:jc w:val="left"/>
        <w:rPr>
          <w:rFonts w:eastAsiaTheme="minorHAnsi"/>
          <w:b/>
          <w:bCs/>
          <w:szCs w:val="28"/>
        </w:rPr>
      </w:pPr>
      <w:r w:rsidRPr="00CF438E">
        <w:rPr>
          <w:rFonts w:eastAsiaTheme="minorHAnsi"/>
          <w:b/>
          <w:bCs/>
          <w:szCs w:val="28"/>
        </w:rPr>
        <w:t>5</w:t>
      </w:r>
      <w:r w:rsidR="008C27F8" w:rsidRPr="001F4D58">
        <w:rPr>
          <w:rFonts w:eastAsiaTheme="minorHAnsi"/>
          <w:b/>
          <w:bCs/>
          <w:szCs w:val="28"/>
        </w:rPr>
        <w:t>.3 Пожежобезпека та профілактика</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Згідно з [</w:t>
      </w:r>
      <w:r w:rsidR="00303936" w:rsidRPr="001F4D58">
        <w:rPr>
          <w:rFonts w:eastAsia="TimesNewRomanPSMT"/>
          <w:szCs w:val="28"/>
        </w:rPr>
        <w:t>12</w:t>
      </w:r>
      <w:r w:rsidRPr="001F4D58">
        <w:rPr>
          <w:rFonts w:eastAsia="TimesNewRomanPSMT"/>
          <w:szCs w:val="28"/>
        </w:rPr>
        <w:t>], приміщення лабораторії відносять до категорії "В" з</w:t>
      </w:r>
      <w:r w:rsidR="00A36D2D" w:rsidRPr="001F4D58">
        <w:rPr>
          <w:rFonts w:eastAsia="TimesNewRomanPSMT"/>
          <w:szCs w:val="28"/>
        </w:rPr>
        <w:t>а</w:t>
      </w:r>
      <w:r w:rsidRPr="001F4D58">
        <w:rPr>
          <w:rFonts w:eastAsia="TimesNewRomanPSMT"/>
          <w:szCs w:val="28"/>
        </w:rPr>
        <w:t xml:space="preserve"> вибухопожеж</w:t>
      </w:r>
      <w:r w:rsidR="00A36D2D" w:rsidRPr="001F4D58">
        <w:rPr>
          <w:rFonts w:eastAsia="TimesNewRomanPSMT"/>
          <w:szCs w:val="28"/>
        </w:rPr>
        <w:t>н</w:t>
      </w:r>
      <w:r w:rsidRPr="001F4D58">
        <w:rPr>
          <w:rFonts w:eastAsia="TimesNewRomanPSMT"/>
          <w:szCs w:val="28"/>
        </w:rPr>
        <w:t>о</w:t>
      </w:r>
      <w:r w:rsidR="00A36D2D" w:rsidRPr="001F4D58">
        <w:rPr>
          <w:rFonts w:eastAsia="TimesNewRomanPSMT"/>
          <w:szCs w:val="28"/>
        </w:rPr>
        <w:t>ю небезпекою</w:t>
      </w:r>
      <w:r w:rsidRPr="001F4D58">
        <w:rPr>
          <w:rFonts w:eastAsia="TimesNewRomanPSMT"/>
          <w:szCs w:val="28"/>
        </w:rPr>
        <w:t>, оскільки в приміщенні є горючі і важко займисті речовини, такі як папір, дерев'яні меблі, матерія, електропроводка, пластикові корпуси обладнання, рідкий фоторезист. Джерелами спалаху в приміщенні можуть опинитися ЕОМ, пристрої електроживлення, периферійне устаткування.</w:t>
      </w:r>
    </w:p>
    <w:p w:rsidR="008C27F8" w:rsidRPr="001F4D58" w:rsidRDefault="008C27F8" w:rsidP="00310CAB">
      <w:pPr>
        <w:autoSpaceDE w:val="0"/>
        <w:autoSpaceDN w:val="0"/>
        <w:adjustRightInd w:val="0"/>
        <w:spacing w:before="240" w:after="240"/>
        <w:ind w:firstLine="426"/>
        <w:jc w:val="left"/>
        <w:rPr>
          <w:rFonts w:eastAsia="TimesNewRomanPSMT"/>
          <w:szCs w:val="28"/>
        </w:rPr>
      </w:pPr>
      <w:r w:rsidRPr="001F4D58">
        <w:rPr>
          <w:rFonts w:eastAsia="TimesNewRomanPSMT"/>
          <w:szCs w:val="28"/>
        </w:rPr>
        <w:t>До імовірних причин спалаху відносять:</w:t>
      </w:r>
    </w:p>
    <w:p w:rsidR="008C27F8" w:rsidRPr="001F4D58" w:rsidRDefault="008C27F8" w:rsidP="008C27F8">
      <w:pPr>
        <w:pStyle w:val="af7"/>
        <w:numPr>
          <w:ilvl w:val="0"/>
          <w:numId w:val="12"/>
        </w:numPr>
        <w:autoSpaceDE w:val="0"/>
        <w:autoSpaceDN w:val="0"/>
        <w:adjustRightInd w:val="0"/>
        <w:spacing w:after="0" w:line="360" w:lineRule="auto"/>
        <w:rPr>
          <w:rFonts w:ascii="Times New Roman" w:eastAsia="TimesNewRomanPSMT" w:hAnsi="Times New Roman" w:cs="Times New Roman"/>
          <w:sz w:val="28"/>
          <w:szCs w:val="28"/>
          <w:lang w:val="uk-UA"/>
        </w:rPr>
      </w:pPr>
      <w:r w:rsidRPr="001F4D58">
        <w:rPr>
          <w:rFonts w:ascii="Times New Roman" w:eastAsia="TimesNewRomanPSMT" w:hAnsi="Times New Roman" w:cs="Times New Roman"/>
          <w:sz w:val="28"/>
          <w:szCs w:val="28"/>
          <w:lang w:val="uk-UA"/>
        </w:rPr>
        <w:t>наявність короткого замикання в електричних колах,</w:t>
      </w:r>
    </w:p>
    <w:p w:rsidR="008C27F8" w:rsidRPr="001F4D58" w:rsidRDefault="008C27F8" w:rsidP="008C27F8">
      <w:pPr>
        <w:pStyle w:val="af7"/>
        <w:numPr>
          <w:ilvl w:val="0"/>
          <w:numId w:val="12"/>
        </w:numPr>
        <w:autoSpaceDE w:val="0"/>
        <w:autoSpaceDN w:val="0"/>
        <w:adjustRightInd w:val="0"/>
        <w:spacing w:after="0" w:line="360" w:lineRule="auto"/>
        <w:rPr>
          <w:rFonts w:ascii="Times New Roman" w:eastAsia="TimesNewRomanPSMT" w:hAnsi="Times New Roman" w:cs="Times New Roman"/>
          <w:sz w:val="28"/>
          <w:szCs w:val="28"/>
          <w:lang w:val="uk-UA"/>
        </w:rPr>
      </w:pPr>
      <w:r w:rsidRPr="001F4D58">
        <w:rPr>
          <w:rFonts w:ascii="Times New Roman" w:eastAsia="TimesNewRomanPSMT" w:hAnsi="Times New Roman" w:cs="Times New Roman"/>
          <w:sz w:val="28"/>
          <w:szCs w:val="28"/>
          <w:lang w:val="uk-UA"/>
        </w:rPr>
        <w:lastRenderedPageBreak/>
        <w:t xml:space="preserve">пробій ізоляції, що приводять до виникнення електричних іскор, </w:t>
      </w:r>
    </w:p>
    <w:p w:rsidR="008C27F8" w:rsidRPr="001F4D58" w:rsidRDefault="008C27F8" w:rsidP="00310CAB">
      <w:pPr>
        <w:pStyle w:val="af7"/>
        <w:numPr>
          <w:ilvl w:val="0"/>
          <w:numId w:val="12"/>
        </w:numPr>
        <w:autoSpaceDE w:val="0"/>
        <w:autoSpaceDN w:val="0"/>
        <w:adjustRightInd w:val="0"/>
        <w:spacing w:line="360" w:lineRule="auto"/>
        <w:rPr>
          <w:rFonts w:ascii="Times New Roman" w:eastAsia="TimesNewRomanPSMT" w:hAnsi="Times New Roman" w:cs="Times New Roman"/>
          <w:sz w:val="28"/>
          <w:szCs w:val="28"/>
          <w:lang w:val="uk-UA"/>
        </w:rPr>
      </w:pPr>
      <w:r w:rsidRPr="001F4D58">
        <w:rPr>
          <w:rFonts w:ascii="Times New Roman" w:eastAsia="TimesNewRomanPSMT" w:hAnsi="Times New Roman" w:cs="Times New Roman"/>
          <w:sz w:val="28"/>
          <w:szCs w:val="28"/>
          <w:lang w:val="uk-UA"/>
        </w:rPr>
        <w:t xml:space="preserve">порушення протипожежного режиму приміщення. </w:t>
      </w:r>
    </w:p>
    <w:p w:rsidR="008C27F8" w:rsidRPr="001F4D58" w:rsidRDefault="008C27F8" w:rsidP="008C27F8">
      <w:pPr>
        <w:autoSpaceDE w:val="0"/>
        <w:autoSpaceDN w:val="0"/>
        <w:adjustRightInd w:val="0"/>
        <w:jc w:val="left"/>
        <w:rPr>
          <w:rFonts w:eastAsia="TimesNewRomanPSMT"/>
          <w:szCs w:val="28"/>
        </w:rPr>
      </w:pPr>
      <w:r w:rsidRPr="001F4D58">
        <w:rPr>
          <w:rFonts w:eastAsia="TimesNewRomanPSMT"/>
          <w:szCs w:val="28"/>
        </w:rPr>
        <w:t>Захист дерев'яних конструкцій досягають покриттям вогнезахисними фарбами. Для обмеження розповсюдження пожежі влаштовують протипожежні завади: стіни, перегородки, перекриття, двері, ворота, люки, вікна. Все це повинно бути виконано з матеріалів, що не згорають, або відносяться до важкогорючих.</w:t>
      </w: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Необхідно передбачити безпечну евакуацію людей на випадок виникнення пожежі. За виникнення пожежі люди повинні покинути приміщення протягом мінімального часу. Число евакуаційних виходів з будівель, приміщень повинно складати не меншого двох.</w:t>
      </w:r>
    </w:p>
    <w:p w:rsidR="008C27F8" w:rsidRPr="001F4D58" w:rsidRDefault="008C27F8" w:rsidP="008C27F8">
      <w:pPr>
        <w:rPr>
          <w:szCs w:val="28"/>
        </w:rPr>
      </w:pPr>
      <w:r w:rsidRPr="001F4D58">
        <w:rPr>
          <w:szCs w:val="28"/>
        </w:rPr>
        <w:t xml:space="preserve">Звукопоглинальне облицювання стін та стель у приміщеннях ЕОМ слід виготовляти з негорючих або </w:t>
      </w:r>
      <w:r w:rsidR="007B0579" w:rsidRPr="001F4D58">
        <w:rPr>
          <w:szCs w:val="28"/>
        </w:rPr>
        <w:t>важко горючих</w:t>
      </w:r>
      <w:r w:rsidRPr="001F4D58">
        <w:rPr>
          <w:szCs w:val="28"/>
        </w:rPr>
        <w:t xml:space="preserve"> матеріалів.</w:t>
      </w:r>
    </w:p>
    <w:p w:rsidR="008C27F8" w:rsidRPr="001F4D58" w:rsidRDefault="008C27F8" w:rsidP="008C27F8">
      <w:pPr>
        <w:rPr>
          <w:szCs w:val="28"/>
        </w:rPr>
      </w:pPr>
      <w:r w:rsidRPr="001F4D58">
        <w:rPr>
          <w:szCs w:val="28"/>
        </w:rPr>
        <w:t xml:space="preserve">Приміщення, в яких розташовуються персональні ЕОМ та дисплейні зали, повинні бути оснащені системою автоматичної пожежної сигналізації з димовими пожежними сповіщувачами згідно вимог ДБН В.2.5-56-2014, а також згідно вимог ДСТУ 3675-98 та ISO </w:t>
      </w:r>
      <w:r w:rsidRPr="001F4D58">
        <w:rPr>
          <w:noProof/>
          <w:szCs w:val="28"/>
        </w:rPr>
        <w:t>3941-77,</w:t>
      </w:r>
      <w:r w:rsidRPr="001F4D58">
        <w:rPr>
          <w:szCs w:val="28"/>
        </w:rPr>
        <w:t xml:space="preserve"> переносними вуглекислотними вогнегасниками з розрахунку від 2 шт. до 5 шт.  на кожні 20м</w:t>
      </w:r>
      <w:r w:rsidRPr="001F4D58">
        <w:rPr>
          <w:szCs w:val="28"/>
          <w:vertAlign w:val="superscript"/>
        </w:rPr>
        <w:t>2</w:t>
      </w:r>
      <w:r w:rsidRPr="001F4D58">
        <w:rPr>
          <w:szCs w:val="28"/>
        </w:rPr>
        <w:t xml:space="preserve"> площі приміщення з урахуванням гранично допустимих концентрацій вогнегасної речовини згідно вимог.</w:t>
      </w:r>
    </w:p>
    <w:p w:rsidR="00A65310" w:rsidRPr="001F4D58" w:rsidRDefault="008C27F8" w:rsidP="0099181F">
      <w:pPr>
        <w:shd w:val="clear" w:color="auto" w:fill="FFFFFF"/>
        <w:rPr>
          <w:noProof/>
          <w:szCs w:val="28"/>
        </w:rPr>
      </w:pPr>
      <w:r w:rsidRPr="001F4D58">
        <w:rPr>
          <w:noProof/>
          <w:szCs w:val="28"/>
        </w:rPr>
        <w:t>Необхідна кількість вогнегасників та їх тип визначаються залежно від їх вогнегасної спроможності, граничної захищувальної площі, категорії приміщень за вибухопожежною та пожежною небезпекою. Відповідно до міжнародного стандарту ISO 3941-77 в данному приміщенні можливий клас пожежі Е (електрич</w:t>
      </w:r>
      <w:r w:rsidR="0099181F" w:rsidRPr="001F4D58">
        <w:rPr>
          <w:noProof/>
          <w:szCs w:val="28"/>
        </w:rPr>
        <w:t xml:space="preserve">не устаткування під напругою). </w:t>
      </w:r>
    </w:p>
    <w:p w:rsidR="00A65310" w:rsidRPr="001F4D58" w:rsidRDefault="008C27F8" w:rsidP="00310CAB">
      <w:pPr>
        <w:spacing w:before="240"/>
        <w:rPr>
          <w:noProof/>
          <w:szCs w:val="28"/>
        </w:rPr>
      </w:pPr>
      <w:r w:rsidRPr="001F4D58">
        <w:rPr>
          <w:noProof/>
          <w:szCs w:val="28"/>
        </w:rPr>
        <w:t xml:space="preserve">Основні параметри порошкових вогнегасників приведено у таблиці </w:t>
      </w:r>
      <w:r w:rsidR="00310CAB" w:rsidRPr="00310CAB">
        <w:rPr>
          <w:noProof/>
          <w:szCs w:val="28"/>
          <w:lang w:val="ru-RU"/>
        </w:rPr>
        <w:t>5</w:t>
      </w:r>
      <w:r w:rsidRPr="001F4D58">
        <w:rPr>
          <w:noProof/>
          <w:szCs w:val="28"/>
        </w:rPr>
        <w:t>.</w:t>
      </w:r>
      <w:r w:rsidR="0099181F" w:rsidRPr="001F4D58">
        <w:rPr>
          <w:noProof/>
          <w:szCs w:val="28"/>
        </w:rPr>
        <w:t>2.</w:t>
      </w:r>
    </w:p>
    <w:p w:rsidR="008C27F8" w:rsidRPr="001F4D58" w:rsidRDefault="008C27F8" w:rsidP="00310CAB">
      <w:pPr>
        <w:shd w:val="clear" w:color="auto" w:fill="FFFFFF"/>
        <w:spacing w:before="240"/>
        <w:rPr>
          <w:i/>
          <w:noProof/>
          <w:szCs w:val="28"/>
        </w:rPr>
      </w:pPr>
      <w:r w:rsidRPr="001F4D58">
        <w:rPr>
          <w:i/>
          <w:noProof/>
          <w:szCs w:val="28"/>
        </w:rPr>
        <w:t xml:space="preserve">Таблиця </w:t>
      </w:r>
      <w:r w:rsidR="00310CAB">
        <w:rPr>
          <w:i/>
          <w:noProof/>
          <w:szCs w:val="28"/>
          <w:lang w:val="en-US"/>
        </w:rPr>
        <w:t>5</w:t>
      </w:r>
      <w:r w:rsidRPr="001F4D58">
        <w:rPr>
          <w:i/>
          <w:noProof/>
          <w:szCs w:val="28"/>
        </w:rPr>
        <w:t>.</w:t>
      </w:r>
      <w:r w:rsidR="0099181F" w:rsidRPr="001F4D58">
        <w:rPr>
          <w:i/>
          <w:noProof/>
          <w:szCs w:val="28"/>
        </w:rPr>
        <w:t>2</w:t>
      </w:r>
      <w:r w:rsidRPr="001F4D58">
        <w:rPr>
          <w:i/>
          <w:noProof/>
          <w:szCs w:val="28"/>
        </w:rPr>
        <w:t xml:space="preserve"> ‒ параметри </w:t>
      </w:r>
      <w:r w:rsidRPr="001F4D58">
        <w:rPr>
          <w:i/>
          <w:szCs w:val="28"/>
        </w:rPr>
        <w:t>порошкових</w:t>
      </w:r>
      <w:r w:rsidRPr="001F4D58">
        <w:rPr>
          <w:i/>
          <w:noProof/>
          <w:szCs w:val="28"/>
        </w:rPr>
        <w:t xml:space="preserve"> вогнегасників.</w:t>
      </w:r>
    </w:p>
    <w:tbl>
      <w:tblPr>
        <w:tblW w:w="98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1813"/>
        <w:gridCol w:w="1784"/>
        <w:gridCol w:w="1784"/>
      </w:tblGrid>
      <w:tr w:rsidR="008C27F8" w:rsidRPr="001F4D58" w:rsidTr="008C27F8">
        <w:trPr>
          <w:cantSplit/>
        </w:trPr>
        <w:tc>
          <w:tcPr>
            <w:tcW w:w="4503" w:type="dxa"/>
            <w:vMerge w:val="restart"/>
            <w:tcBorders>
              <w:top w:val="single" w:sz="12" w:space="0" w:color="auto"/>
              <w:left w:val="single" w:sz="12" w:space="0" w:color="auto"/>
              <w:right w:val="single" w:sz="6" w:space="0" w:color="auto"/>
            </w:tcBorders>
          </w:tcPr>
          <w:p w:rsidR="008C27F8" w:rsidRPr="001F4D58" w:rsidRDefault="008C27F8" w:rsidP="008C27F8">
            <w:pPr>
              <w:ind w:left="-120" w:firstLine="142"/>
              <w:jc w:val="left"/>
              <w:rPr>
                <w:noProof/>
                <w:szCs w:val="28"/>
              </w:rPr>
            </w:pPr>
            <w:r w:rsidRPr="001F4D58">
              <w:rPr>
                <w:noProof/>
                <w:szCs w:val="28"/>
              </w:rPr>
              <w:t>Параметр</w:t>
            </w:r>
          </w:p>
        </w:tc>
        <w:tc>
          <w:tcPr>
            <w:tcW w:w="5381" w:type="dxa"/>
            <w:gridSpan w:val="3"/>
            <w:tcBorders>
              <w:top w:val="single" w:sz="12" w:space="0" w:color="auto"/>
              <w:left w:val="single" w:sz="6" w:space="0" w:color="auto"/>
              <w:bottom w:val="single" w:sz="4" w:space="0" w:color="auto"/>
              <w:right w:val="single" w:sz="12" w:space="0" w:color="auto"/>
            </w:tcBorders>
          </w:tcPr>
          <w:p w:rsidR="008C27F8" w:rsidRPr="001F4D58" w:rsidRDefault="008C27F8" w:rsidP="008C27F8">
            <w:pPr>
              <w:ind w:firstLine="22"/>
              <w:rPr>
                <w:noProof/>
                <w:szCs w:val="28"/>
              </w:rPr>
            </w:pPr>
            <w:r w:rsidRPr="001F4D58">
              <w:rPr>
                <w:noProof/>
                <w:szCs w:val="28"/>
              </w:rPr>
              <w:t xml:space="preserve"> Марка вогнегасника</w:t>
            </w:r>
          </w:p>
        </w:tc>
      </w:tr>
      <w:tr w:rsidR="008C27F8" w:rsidRPr="001F4D58" w:rsidTr="008C27F8">
        <w:trPr>
          <w:cantSplit/>
          <w:trHeight w:val="290"/>
        </w:trPr>
        <w:tc>
          <w:tcPr>
            <w:tcW w:w="4503" w:type="dxa"/>
            <w:vMerge/>
            <w:tcBorders>
              <w:left w:val="single" w:sz="12" w:space="0" w:color="auto"/>
              <w:bottom w:val="single" w:sz="6" w:space="0" w:color="auto"/>
              <w:right w:val="single" w:sz="6" w:space="0" w:color="auto"/>
            </w:tcBorders>
          </w:tcPr>
          <w:p w:rsidR="008C27F8" w:rsidRPr="001F4D58" w:rsidRDefault="008C27F8" w:rsidP="008C27F8">
            <w:pPr>
              <w:ind w:firstLine="22"/>
              <w:jc w:val="left"/>
              <w:rPr>
                <w:noProof/>
                <w:szCs w:val="28"/>
              </w:rPr>
            </w:pPr>
          </w:p>
        </w:tc>
        <w:tc>
          <w:tcPr>
            <w:tcW w:w="1813" w:type="dxa"/>
            <w:tcBorders>
              <w:top w:val="single" w:sz="4" w:space="0" w:color="auto"/>
              <w:left w:val="single" w:sz="6" w:space="0" w:color="auto"/>
              <w:right w:val="single" w:sz="4" w:space="0" w:color="auto"/>
            </w:tcBorders>
          </w:tcPr>
          <w:p w:rsidR="008C27F8" w:rsidRPr="001F4D58" w:rsidRDefault="008C27F8" w:rsidP="008C27F8">
            <w:pPr>
              <w:ind w:hanging="83"/>
              <w:jc w:val="left"/>
              <w:rPr>
                <w:noProof/>
                <w:szCs w:val="28"/>
              </w:rPr>
            </w:pPr>
            <w:r w:rsidRPr="001F4D58">
              <w:rPr>
                <w:noProof/>
                <w:szCs w:val="28"/>
              </w:rPr>
              <w:t>ВВ-80</w:t>
            </w:r>
          </w:p>
          <w:p w:rsidR="008C27F8" w:rsidRPr="001F4D58" w:rsidRDefault="008C27F8" w:rsidP="008C27F8">
            <w:pPr>
              <w:ind w:hanging="83"/>
              <w:jc w:val="left"/>
              <w:rPr>
                <w:noProof/>
                <w:szCs w:val="28"/>
              </w:rPr>
            </w:pPr>
            <w:r w:rsidRPr="001F4D58">
              <w:rPr>
                <w:noProof/>
                <w:szCs w:val="28"/>
              </w:rPr>
              <w:t>(пересувний)</w:t>
            </w:r>
          </w:p>
        </w:tc>
        <w:tc>
          <w:tcPr>
            <w:tcW w:w="1784" w:type="dxa"/>
            <w:tcBorders>
              <w:top w:val="single" w:sz="4" w:space="0" w:color="auto"/>
              <w:left w:val="single" w:sz="6" w:space="0" w:color="auto"/>
              <w:right w:val="single" w:sz="4" w:space="0" w:color="auto"/>
            </w:tcBorders>
          </w:tcPr>
          <w:p w:rsidR="008C27F8" w:rsidRPr="001F4D58" w:rsidRDefault="008C27F8" w:rsidP="008C27F8">
            <w:pPr>
              <w:ind w:hanging="83"/>
              <w:jc w:val="left"/>
              <w:rPr>
                <w:noProof/>
                <w:szCs w:val="28"/>
              </w:rPr>
            </w:pPr>
            <w:r w:rsidRPr="001F4D58">
              <w:rPr>
                <w:noProof/>
                <w:szCs w:val="28"/>
              </w:rPr>
              <w:t>ВП-10(3)</w:t>
            </w:r>
          </w:p>
          <w:p w:rsidR="008C27F8" w:rsidRPr="001F4D58" w:rsidRDefault="008C27F8" w:rsidP="008C27F8">
            <w:pPr>
              <w:ind w:hanging="83"/>
              <w:jc w:val="left"/>
              <w:rPr>
                <w:noProof/>
                <w:szCs w:val="28"/>
              </w:rPr>
            </w:pPr>
            <w:r w:rsidRPr="001F4D58">
              <w:rPr>
                <w:noProof/>
                <w:szCs w:val="28"/>
              </w:rPr>
              <w:t>(переносний)</w:t>
            </w:r>
          </w:p>
        </w:tc>
        <w:tc>
          <w:tcPr>
            <w:tcW w:w="1784" w:type="dxa"/>
            <w:tcBorders>
              <w:top w:val="single" w:sz="4" w:space="0" w:color="auto"/>
              <w:left w:val="single" w:sz="6" w:space="0" w:color="auto"/>
              <w:right w:val="single" w:sz="4" w:space="0" w:color="auto"/>
            </w:tcBorders>
          </w:tcPr>
          <w:p w:rsidR="008C27F8" w:rsidRPr="001F4D58" w:rsidRDefault="008C27F8" w:rsidP="008C27F8">
            <w:pPr>
              <w:ind w:hanging="83"/>
              <w:jc w:val="left"/>
              <w:rPr>
                <w:noProof/>
                <w:szCs w:val="28"/>
              </w:rPr>
            </w:pPr>
            <w:r w:rsidRPr="001F4D58">
              <w:rPr>
                <w:noProof/>
                <w:szCs w:val="28"/>
              </w:rPr>
              <w:t>ВП-5-02</w:t>
            </w:r>
          </w:p>
          <w:p w:rsidR="008C27F8" w:rsidRPr="001F4D58" w:rsidRDefault="008C27F8" w:rsidP="008C27F8">
            <w:pPr>
              <w:ind w:hanging="83"/>
              <w:jc w:val="left"/>
              <w:rPr>
                <w:noProof/>
                <w:szCs w:val="28"/>
              </w:rPr>
            </w:pPr>
            <w:r w:rsidRPr="001F4D58">
              <w:rPr>
                <w:noProof/>
                <w:szCs w:val="28"/>
              </w:rPr>
              <w:t>(переносний)</w:t>
            </w:r>
          </w:p>
        </w:tc>
      </w:tr>
      <w:tr w:rsidR="008C27F8" w:rsidRPr="001F4D58" w:rsidTr="008C27F8">
        <w:trPr>
          <w:cantSplit/>
        </w:trPr>
        <w:tc>
          <w:tcPr>
            <w:tcW w:w="4503" w:type="dxa"/>
            <w:tcBorders>
              <w:top w:val="single" w:sz="6" w:space="0" w:color="auto"/>
              <w:left w:val="single" w:sz="12" w:space="0" w:color="auto"/>
              <w:bottom w:val="single" w:sz="6" w:space="0" w:color="auto"/>
              <w:right w:val="single" w:sz="6" w:space="0" w:color="auto"/>
            </w:tcBorders>
          </w:tcPr>
          <w:p w:rsidR="008C27F8" w:rsidRPr="001F4D58" w:rsidRDefault="008C27F8" w:rsidP="008C27F8">
            <w:pPr>
              <w:ind w:firstLine="22"/>
              <w:jc w:val="left"/>
              <w:rPr>
                <w:noProof/>
                <w:szCs w:val="28"/>
              </w:rPr>
            </w:pPr>
            <w:r w:rsidRPr="001F4D58">
              <w:rPr>
                <w:noProof/>
                <w:szCs w:val="28"/>
              </w:rPr>
              <w:lastRenderedPageBreak/>
              <w:t xml:space="preserve"> Температура експлуатації, </w:t>
            </w:r>
            <w:r w:rsidRPr="001F4D58">
              <w:rPr>
                <w:noProof/>
                <w:szCs w:val="28"/>
              </w:rPr>
              <w:sym w:font="Symbol" w:char="F0B0"/>
            </w:r>
            <w:r w:rsidRPr="001F4D58">
              <w:rPr>
                <w:noProof/>
                <w:szCs w:val="28"/>
              </w:rPr>
              <w:t>С</w:t>
            </w:r>
          </w:p>
        </w:tc>
        <w:tc>
          <w:tcPr>
            <w:tcW w:w="1813"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-40..+50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-20..+50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-50..+50</w:t>
            </w:r>
          </w:p>
        </w:tc>
      </w:tr>
      <w:tr w:rsidR="008C27F8" w:rsidRPr="001F4D58" w:rsidTr="008C27F8">
        <w:trPr>
          <w:cantSplit/>
        </w:trPr>
        <w:tc>
          <w:tcPr>
            <w:tcW w:w="4503" w:type="dxa"/>
            <w:tcBorders>
              <w:top w:val="single" w:sz="6" w:space="0" w:color="auto"/>
              <w:left w:val="single" w:sz="12" w:space="0" w:color="auto"/>
              <w:bottom w:val="single" w:sz="6" w:space="0" w:color="auto"/>
              <w:right w:val="single" w:sz="6" w:space="0" w:color="auto"/>
            </w:tcBorders>
          </w:tcPr>
          <w:p w:rsidR="008C27F8" w:rsidRPr="001F4D58" w:rsidRDefault="008C27F8" w:rsidP="008C27F8">
            <w:pPr>
              <w:ind w:firstLine="22"/>
              <w:jc w:val="left"/>
              <w:rPr>
                <w:noProof/>
                <w:szCs w:val="28"/>
              </w:rPr>
            </w:pPr>
            <w:r w:rsidRPr="001F4D58">
              <w:rPr>
                <w:noProof/>
                <w:szCs w:val="28"/>
              </w:rPr>
              <w:t>Масса вогнегасника (повна), кг</w:t>
            </w:r>
          </w:p>
        </w:tc>
        <w:tc>
          <w:tcPr>
            <w:tcW w:w="1813"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180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17,2</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9,5</w:t>
            </w:r>
          </w:p>
        </w:tc>
      </w:tr>
      <w:tr w:rsidR="008C27F8" w:rsidRPr="001F4D58" w:rsidTr="008C27F8">
        <w:trPr>
          <w:cantSplit/>
        </w:trPr>
        <w:tc>
          <w:tcPr>
            <w:tcW w:w="4503" w:type="dxa"/>
            <w:tcBorders>
              <w:top w:val="single" w:sz="6" w:space="0" w:color="auto"/>
              <w:left w:val="single" w:sz="12" w:space="0" w:color="auto"/>
              <w:bottom w:val="single" w:sz="6" w:space="0" w:color="auto"/>
              <w:right w:val="single" w:sz="6" w:space="0" w:color="auto"/>
            </w:tcBorders>
          </w:tcPr>
          <w:p w:rsidR="008C27F8" w:rsidRPr="001F4D58" w:rsidRDefault="008C27F8" w:rsidP="008C27F8">
            <w:pPr>
              <w:ind w:firstLine="22"/>
              <w:jc w:val="left"/>
              <w:rPr>
                <w:noProof/>
                <w:szCs w:val="28"/>
              </w:rPr>
            </w:pPr>
            <w:r w:rsidRPr="001F4D58">
              <w:rPr>
                <w:noProof/>
                <w:szCs w:val="28"/>
              </w:rPr>
              <w:t>Довжина струменя вогнегасної речовини (мінімальна), м</w:t>
            </w:r>
          </w:p>
        </w:tc>
        <w:tc>
          <w:tcPr>
            <w:tcW w:w="1813"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11,0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5,0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4,0</w:t>
            </w:r>
          </w:p>
        </w:tc>
      </w:tr>
      <w:tr w:rsidR="008C27F8" w:rsidRPr="001F4D58" w:rsidTr="008C27F8">
        <w:trPr>
          <w:cantSplit/>
        </w:trPr>
        <w:tc>
          <w:tcPr>
            <w:tcW w:w="4503" w:type="dxa"/>
            <w:tcBorders>
              <w:top w:val="single" w:sz="6" w:space="0" w:color="auto"/>
              <w:left w:val="single" w:sz="12" w:space="0" w:color="auto"/>
              <w:bottom w:val="single" w:sz="6" w:space="0" w:color="auto"/>
              <w:right w:val="single" w:sz="6" w:space="0" w:color="auto"/>
            </w:tcBorders>
          </w:tcPr>
          <w:p w:rsidR="008C27F8" w:rsidRPr="001F4D58" w:rsidRDefault="008C27F8" w:rsidP="008C27F8">
            <w:pPr>
              <w:ind w:firstLine="22"/>
              <w:jc w:val="left"/>
              <w:rPr>
                <w:noProof/>
                <w:szCs w:val="28"/>
              </w:rPr>
            </w:pPr>
            <w:r w:rsidRPr="001F4D58">
              <w:rPr>
                <w:noProof/>
                <w:szCs w:val="28"/>
              </w:rPr>
              <w:t xml:space="preserve"> Час приведення в дію (не більше), с</w:t>
            </w:r>
          </w:p>
        </w:tc>
        <w:tc>
          <w:tcPr>
            <w:tcW w:w="1813"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10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5</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5</w:t>
            </w:r>
          </w:p>
        </w:tc>
      </w:tr>
      <w:tr w:rsidR="008C27F8" w:rsidRPr="001F4D58" w:rsidTr="008C27F8">
        <w:trPr>
          <w:cantSplit/>
        </w:trPr>
        <w:tc>
          <w:tcPr>
            <w:tcW w:w="4503" w:type="dxa"/>
            <w:tcBorders>
              <w:top w:val="single" w:sz="6" w:space="0" w:color="auto"/>
              <w:left w:val="single" w:sz="12" w:space="0" w:color="auto"/>
              <w:bottom w:val="single" w:sz="6" w:space="0" w:color="auto"/>
              <w:right w:val="single" w:sz="6" w:space="0" w:color="auto"/>
            </w:tcBorders>
          </w:tcPr>
          <w:p w:rsidR="008C27F8" w:rsidRPr="001F4D58" w:rsidRDefault="008C27F8" w:rsidP="008C27F8">
            <w:pPr>
              <w:ind w:firstLine="22"/>
              <w:jc w:val="left"/>
              <w:rPr>
                <w:noProof/>
                <w:szCs w:val="28"/>
              </w:rPr>
            </w:pPr>
            <w:r w:rsidRPr="001F4D58">
              <w:rPr>
                <w:noProof/>
                <w:szCs w:val="28"/>
              </w:rPr>
              <w:t>Тривалість подавання вогнегасної речовини (мінімальна), с</w:t>
            </w:r>
          </w:p>
        </w:tc>
        <w:tc>
          <w:tcPr>
            <w:tcW w:w="1813"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45-60</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14</w:t>
            </w:r>
            <w:r w:rsidRPr="001F4D58">
              <w:rPr>
                <w:noProof/>
                <w:szCs w:val="28"/>
              </w:rPr>
              <w:sym w:font="Symbol" w:char="F0B1"/>
            </w:r>
            <w:r w:rsidRPr="001F4D58">
              <w:rPr>
                <w:noProof/>
                <w:szCs w:val="28"/>
              </w:rPr>
              <w:t>2</w:t>
            </w:r>
          </w:p>
        </w:tc>
        <w:tc>
          <w:tcPr>
            <w:tcW w:w="1784" w:type="dxa"/>
            <w:tcBorders>
              <w:left w:val="single" w:sz="6" w:space="0" w:color="auto"/>
              <w:right w:val="single" w:sz="4" w:space="0" w:color="auto"/>
            </w:tcBorders>
          </w:tcPr>
          <w:p w:rsidR="008C27F8" w:rsidRPr="001F4D58" w:rsidRDefault="008C27F8" w:rsidP="008C27F8">
            <w:pPr>
              <w:ind w:firstLine="22"/>
              <w:rPr>
                <w:noProof/>
                <w:szCs w:val="28"/>
              </w:rPr>
            </w:pPr>
            <w:r w:rsidRPr="001F4D58">
              <w:rPr>
                <w:noProof/>
                <w:szCs w:val="28"/>
              </w:rPr>
              <w:t>15</w:t>
            </w:r>
            <w:r w:rsidRPr="001F4D58">
              <w:rPr>
                <w:noProof/>
                <w:szCs w:val="28"/>
              </w:rPr>
              <w:sym w:font="Symbol" w:char="F0B1"/>
            </w:r>
            <w:r w:rsidRPr="001F4D58">
              <w:rPr>
                <w:noProof/>
                <w:szCs w:val="28"/>
              </w:rPr>
              <w:t>3</w:t>
            </w:r>
          </w:p>
        </w:tc>
      </w:tr>
      <w:tr w:rsidR="008C27F8" w:rsidRPr="001F4D58" w:rsidTr="008C27F8">
        <w:trPr>
          <w:cantSplit/>
        </w:trPr>
        <w:tc>
          <w:tcPr>
            <w:tcW w:w="4503" w:type="dxa"/>
            <w:tcBorders>
              <w:top w:val="single" w:sz="6" w:space="0" w:color="auto"/>
              <w:left w:val="single" w:sz="12" w:space="0" w:color="auto"/>
              <w:bottom w:val="single" w:sz="12" w:space="0" w:color="auto"/>
              <w:right w:val="single" w:sz="6" w:space="0" w:color="auto"/>
            </w:tcBorders>
          </w:tcPr>
          <w:p w:rsidR="008C27F8" w:rsidRPr="001F4D58" w:rsidRDefault="008C27F8" w:rsidP="008C27F8">
            <w:pPr>
              <w:ind w:firstLine="22"/>
              <w:jc w:val="left"/>
              <w:rPr>
                <w:noProof/>
                <w:szCs w:val="28"/>
              </w:rPr>
            </w:pPr>
            <w:r w:rsidRPr="001F4D58">
              <w:rPr>
                <w:noProof/>
                <w:szCs w:val="28"/>
              </w:rPr>
              <w:t>Вогнегасна спроможність (площа гасіння приведеного або модельного осередку, м</w:t>
            </w:r>
            <w:r w:rsidRPr="001F4D58">
              <w:rPr>
                <w:noProof/>
                <w:szCs w:val="28"/>
                <w:vertAlign w:val="superscript"/>
              </w:rPr>
              <w:t>2</w:t>
            </w:r>
            <w:r w:rsidRPr="001F4D58">
              <w:rPr>
                <w:noProof/>
                <w:szCs w:val="28"/>
              </w:rPr>
              <w:t>)</w:t>
            </w:r>
          </w:p>
        </w:tc>
        <w:tc>
          <w:tcPr>
            <w:tcW w:w="1813" w:type="dxa"/>
            <w:tcBorders>
              <w:left w:val="single" w:sz="6" w:space="0" w:color="auto"/>
              <w:bottom w:val="single" w:sz="12" w:space="0" w:color="auto"/>
              <w:right w:val="single" w:sz="4" w:space="0" w:color="auto"/>
            </w:tcBorders>
          </w:tcPr>
          <w:p w:rsidR="008C27F8" w:rsidRPr="001F4D58" w:rsidRDefault="008C27F8" w:rsidP="008C27F8">
            <w:pPr>
              <w:ind w:firstLine="22"/>
              <w:rPr>
                <w:noProof/>
                <w:szCs w:val="28"/>
              </w:rPr>
            </w:pPr>
            <w:r w:rsidRPr="001F4D58">
              <w:rPr>
                <w:noProof/>
                <w:szCs w:val="28"/>
              </w:rPr>
              <w:t>83,27</w:t>
            </w:r>
          </w:p>
        </w:tc>
        <w:tc>
          <w:tcPr>
            <w:tcW w:w="1784" w:type="dxa"/>
            <w:tcBorders>
              <w:left w:val="single" w:sz="6" w:space="0" w:color="auto"/>
              <w:bottom w:val="single" w:sz="12" w:space="0" w:color="auto"/>
              <w:right w:val="single" w:sz="4" w:space="0" w:color="auto"/>
            </w:tcBorders>
          </w:tcPr>
          <w:p w:rsidR="008C27F8" w:rsidRPr="001F4D58" w:rsidRDefault="008C27F8" w:rsidP="008C27F8">
            <w:pPr>
              <w:ind w:firstLine="22"/>
              <w:rPr>
                <w:noProof/>
                <w:szCs w:val="28"/>
              </w:rPr>
            </w:pPr>
            <w:r w:rsidRPr="001F4D58">
              <w:rPr>
                <w:noProof/>
                <w:szCs w:val="28"/>
              </w:rPr>
              <w:t>25,34</w:t>
            </w:r>
          </w:p>
        </w:tc>
        <w:tc>
          <w:tcPr>
            <w:tcW w:w="1784" w:type="dxa"/>
            <w:tcBorders>
              <w:left w:val="single" w:sz="6" w:space="0" w:color="auto"/>
              <w:bottom w:val="single" w:sz="12" w:space="0" w:color="auto"/>
              <w:right w:val="single" w:sz="4" w:space="0" w:color="auto"/>
            </w:tcBorders>
          </w:tcPr>
          <w:p w:rsidR="008C27F8" w:rsidRPr="001F4D58" w:rsidRDefault="008C27F8" w:rsidP="008C27F8">
            <w:pPr>
              <w:ind w:firstLine="22"/>
              <w:rPr>
                <w:noProof/>
                <w:szCs w:val="28"/>
              </w:rPr>
            </w:pPr>
            <w:r w:rsidRPr="001F4D58">
              <w:rPr>
                <w:noProof/>
                <w:szCs w:val="28"/>
              </w:rPr>
              <w:t>7,59</w:t>
            </w:r>
          </w:p>
        </w:tc>
      </w:tr>
    </w:tbl>
    <w:p w:rsidR="008C27F8" w:rsidRPr="001F4D58" w:rsidRDefault="008C27F8" w:rsidP="008C27F8">
      <w:pPr>
        <w:shd w:val="clear" w:color="auto" w:fill="FFFFFF"/>
        <w:rPr>
          <w:noProof/>
          <w:szCs w:val="28"/>
        </w:rPr>
      </w:pPr>
    </w:p>
    <w:p w:rsidR="008C27F8" w:rsidRPr="001F4D58" w:rsidRDefault="008C27F8" w:rsidP="008C27F8">
      <w:pPr>
        <w:autoSpaceDE w:val="0"/>
        <w:autoSpaceDN w:val="0"/>
        <w:adjustRightInd w:val="0"/>
        <w:ind w:firstLine="426"/>
        <w:jc w:val="left"/>
        <w:rPr>
          <w:rFonts w:eastAsia="TimesNewRomanPSMT"/>
          <w:szCs w:val="28"/>
        </w:rPr>
      </w:pPr>
      <w:r w:rsidRPr="001F4D58">
        <w:rPr>
          <w:rFonts w:eastAsia="TimesNewRomanPSMT"/>
          <w:szCs w:val="28"/>
        </w:rPr>
        <w:t>В робочому просторі реалізовані наступні заходи пожежної безпеки:</w:t>
      </w:r>
    </w:p>
    <w:p w:rsidR="008C27F8" w:rsidRPr="001F4D58" w:rsidRDefault="008C27F8" w:rsidP="008C27F8">
      <w:pPr>
        <w:pStyle w:val="af7"/>
        <w:numPr>
          <w:ilvl w:val="0"/>
          <w:numId w:val="11"/>
        </w:numPr>
        <w:autoSpaceDE w:val="0"/>
        <w:autoSpaceDN w:val="0"/>
        <w:adjustRightInd w:val="0"/>
        <w:spacing w:after="0" w:line="360" w:lineRule="auto"/>
        <w:ind w:left="142" w:firstLine="992"/>
        <w:rPr>
          <w:rFonts w:ascii="Times New Roman" w:eastAsia="TimesNewRomanPSMT" w:hAnsi="Times New Roman" w:cs="Times New Roman"/>
          <w:sz w:val="28"/>
          <w:szCs w:val="28"/>
          <w:lang w:val="uk-UA"/>
        </w:rPr>
      </w:pPr>
      <w:r w:rsidRPr="001F4D58">
        <w:rPr>
          <w:rFonts w:ascii="Times New Roman" w:eastAsia="TimesNewRomanPSMT" w:hAnsi="Times New Roman" w:cs="Times New Roman"/>
          <w:sz w:val="28"/>
          <w:szCs w:val="28"/>
          <w:lang w:val="uk-UA"/>
        </w:rPr>
        <w:t>Організаційні: призначений відповідальний за пожежну безпеку приміщення, розроблений план евакуації людей та майна (рис. 8.1) під час пожежі, люди ознайомлені з правилами використання та розміщення первинних засобів пожежогасіння, ознайомлені з планом евакуації.</w:t>
      </w:r>
    </w:p>
    <w:p w:rsidR="008C27F8" w:rsidRPr="001F4D58" w:rsidRDefault="008C27F8" w:rsidP="008C27F8">
      <w:pPr>
        <w:pStyle w:val="af7"/>
        <w:numPr>
          <w:ilvl w:val="0"/>
          <w:numId w:val="11"/>
        </w:numPr>
        <w:autoSpaceDE w:val="0"/>
        <w:autoSpaceDN w:val="0"/>
        <w:adjustRightInd w:val="0"/>
        <w:spacing w:after="0" w:line="360" w:lineRule="auto"/>
        <w:ind w:left="142" w:firstLine="992"/>
        <w:rPr>
          <w:rFonts w:ascii="Times New Roman" w:eastAsia="TimesNewRomanPSMT" w:hAnsi="Times New Roman" w:cs="Times New Roman"/>
          <w:sz w:val="28"/>
          <w:szCs w:val="28"/>
          <w:lang w:val="uk-UA"/>
        </w:rPr>
      </w:pPr>
      <w:r w:rsidRPr="001F4D58">
        <w:rPr>
          <w:rFonts w:ascii="Times New Roman" w:eastAsia="TimesNewRomanPSMT" w:hAnsi="Times New Roman" w:cs="Times New Roman"/>
          <w:sz w:val="28"/>
          <w:szCs w:val="28"/>
          <w:lang w:val="uk-UA"/>
        </w:rPr>
        <w:t>Технічні заходи: у будівлі є автоматична комбінована система пожежної сигналізації, у приміщенні є один вуглекислий вогнегасник ВВ-8 за допомогою якого можна гасити загоряння різних матеріалів і установок напругою до 1000 В, у коридорі є один вогнегасник ВВ-8, у коридорі в спеціальній шафі є кран з гнучкими рукавами.</w:t>
      </w:r>
    </w:p>
    <w:p w:rsidR="008C27F8" w:rsidRPr="001F4D58" w:rsidRDefault="008C27F8" w:rsidP="008C27F8">
      <w:pPr>
        <w:rPr>
          <w:szCs w:val="28"/>
        </w:rPr>
      </w:pPr>
      <w:r w:rsidRPr="001F4D58">
        <w:rPr>
          <w:noProof/>
          <w:szCs w:val="28"/>
        </w:rPr>
        <w:t>У робочому приміщенні лабораторії виконані усі вимоги по пожежній безпеці відповідно до НАПБ. А. 01. 001-2004 "Правила пожежної безпеки в Україні".</w:t>
      </w:r>
    </w:p>
    <w:p w:rsidR="008C27F8" w:rsidRPr="001F4D58" w:rsidRDefault="008C27F8" w:rsidP="007063B1">
      <w:pPr>
        <w:autoSpaceDE w:val="0"/>
        <w:autoSpaceDN w:val="0"/>
        <w:adjustRightInd w:val="0"/>
        <w:jc w:val="left"/>
        <w:rPr>
          <w:rFonts w:eastAsia="TimesNewRomanPSMT"/>
          <w:b/>
          <w:i/>
          <w:szCs w:val="28"/>
        </w:rPr>
      </w:pPr>
      <w:r w:rsidRPr="001F4D58">
        <w:rPr>
          <w:rFonts w:eastAsia="TimesNewRomanPSMT"/>
          <w:i/>
          <w:szCs w:val="28"/>
        </w:rPr>
        <w:t xml:space="preserve">Рис. </w:t>
      </w:r>
      <w:r w:rsidR="00310CAB" w:rsidRPr="00310CAB">
        <w:rPr>
          <w:rFonts w:eastAsia="TimesNewRomanPSMT"/>
          <w:i/>
          <w:szCs w:val="28"/>
          <w:lang w:val="ru-RU"/>
        </w:rPr>
        <w:t>5</w:t>
      </w:r>
      <w:r w:rsidRPr="001F4D58">
        <w:rPr>
          <w:rFonts w:eastAsia="TimesNewRomanPSMT"/>
          <w:i/>
          <w:szCs w:val="28"/>
        </w:rPr>
        <w:t>.1: план евакуації людей та майна</w:t>
      </w:r>
    </w:p>
    <w:p w:rsidR="008C27F8" w:rsidRPr="001F4D58" w:rsidRDefault="004B0798" w:rsidP="008C27F8">
      <w:pPr>
        <w:autoSpaceDE w:val="0"/>
        <w:autoSpaceDN w:val="0"/>
        <w:adjustRightInd w:val="0"/>
        <w:ind w:firstLine="0"/>
        <w:jc w:val="left"/>
        <w:rPr>
          <w:rFonts w:eastAsia="TimesNewRomanPSMT"/>
          <w:b/>
          <w:szCs w:val="28"/>
        </w:rPr>
      </w:pPr>
      <w:r w:rsidRPr="001F4D58">
        <w:rPr>
          <w:rFonts w:eastAsia="TimesNewRomanPSMT"/>
          <w:b/>
          <w:noProof/>
          <w:szCs w:val="28"/>
          <w:lang w:val="ru-RU" w:eastAsia="ru-RU"/>
        </w:rPr>
        <w:lastRenderedPageBreak/>
        <w:drawing>
          <wp:inline distT="0" distB="0" distL="0" distR="0" wp14:anchorId="5A1C54E4" wp14:editId="0BF196AF">
            <wp:extent cx="5577840" cy="402336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77840" cy="4023360"/>
                    </a:xfrm>
                    <a:prstGeom prst="rect">
                      <a:avLst/>
                    </a:prstGeom>
                    <a:noFill/>
                    <a:ln>
                      <a:noFill/>
                    </a:ln>
                  </pic:spPr>
                </pic:pic>
              </a:graphicData>
            </a:graphic>
          </wp:inline>
        </w:drawing>
      </w:r>
    </w:p>
    <w:p w:rsidR="00721691" w:rsidRPr="001F4D58" w:rsidRDefault="00721691" w:rsidP="00721691">
      <w:pPr>
        <w:autoSpaceDE w:val="0"/>
        <w:autoSpaceDN w:val="0"/>
        <w:adjustRightInd w:val="0"/>
        <w:ind w:firstLine="0"/>
        <w:jc w:val="left"/>
        <w:rPr>
          <w:rFonts w:eastAsia="TimesNewRomanPSMT"/>
          <w:b/>
          <w:szCs w:val="28"/>
        </w:rPr>
      </w:pPr>
    </w:p>
    <w:p w:rsidR="00E3417C" w:rsidRPr="001F4D58" w:rsidRDefault="00E3417C">
      <w:pPr>
        <w:spacing w:line="240" w:lineRule="auto"/>
        <w:ind w:firstLine="0"/>
        <w:jc w:val="left"/>
        <w:rPr>
          <w:b/>
          <w:bCs/>
          <w:szCs w:val="28"/>
        </w:rPr>
      </w:pPr>
      <w:r w:rsidRPr="001F4D58">
        <w:rPr>
          <w:b/>
          <w:bCs/>
          <w:szCs w:val="28"/>
        </w:rPr>
        <w:br w:type="page"/>
      </w:r>
    </w:p>
    <w:p w:rsidR="00E3417C" w:rsidRPr="001F4D58" w:rsidRDefault="00E3417C" w:rsidP="004D5880">
      <w:pPr>
        <w:pStyle w:val="1"/>
        <w:numPr>
          <w:ilvl w:val="0"/>
          <w:numId w:val="17"/>
        </w:numPr>
        <w:spacing w:line="360" w:lineRule="auto"/>
        <w:ind w:left="567"/>
        <w:rPr>
          <w:lang w:val="uk-UA"/>
        </w:rPr>
      </w:pPr>
      <w:r w:rsidRPr="001F4D58">
        <w:rPr>
          <w:lang w:val="uk-UA"/>
        </w:rPr>
        <w:lastRenderedPageBreak/>
        <w:t>розроблення стартап проекту</w:t>
      </w:r>
    </w:p>
    <w:p w:rsidR="00E3417C" w:rsidRPr="001F4D58" w:rsidRDefault="00E3417C" w:rsidP="00950FDC">
      <w:pPr>
        <w:pStyle w:val="Default"/>
        <w:spacing w:after="240" w:line="360" w:lineRule="auto"/>
        <w:ind w:firstLine="567"/>
        <w:rPr>
          <w:rFonts w:ascii="Times New Roman" w:hAnsi="Times New Roman" w:cs="Times New Roman"/>
          <w:sz w:val="28"/>
          <w:szCs w:val="28"/>
          <w:lang w:val="uk-UA"/>
        </w:rPr>
      </w:pPr>
      <w:r w:rsidRPr="001F4D58">
        <w:rPr>
          <w:rFonts w:ascii="Times New Roman" w:hAnsi="Times New Roman" w:cs="Times New Roman"/>
          <w:sz w:val="28"/>
          <w:szCs w:val="28"/>
          <w:lang w:val="uk-UA"/>
        </w:rPr>
        <w:t xml:space="preserve">Стартап проект, як форма венчурного підприємництва, впродовж останніх років набув широкого розповсюдження у світі через полегшення бар’єрів входу на світовий ринок, так як завдяки появі Інтернету, як інструменту комунікацій та збуту, стало простіше знаходити споживачів та інвесторів, займатись пошуком бюджету, перетинати кордони між ринками різних країн, і вважається однією із передових складових інноваційної економіки, оскільки за рахунок мобільності, гнучкості та великої кількості таких проектів загальна маса інноваційних ідей зростає. </w:t>
      </w:r>
    </w:p>
    <w:p w:rsidR="00E3417C" w:rsidRPr="001F4D58" w:rsidRDefault="00E3417C" w:rsidP="00950FDC">
      <w:pPr>
        <w:pStyle w:val="Default"/>
        <w:spacing w:after="240" w:line="360" w:lineRule="auto"/>
        <w:ind w:firstLine="567"/>
        <w:rPr>
          <w:rFonts w:ascii="Times New Roman" w:hAnsi="Times New Roman" w:cs="Times New Roman"/>
          <w:sz w:val="28"/>
          <w:szCs w:val="28"/>
          <w:lang w:val="uk-UA"/>
        </w:rPr>
      </w:pPr>
      <w:r w:rsidRPr="001F4D58">
        <w:rPr>
          <w:rFonts w:ascii="Times New Roman" w:hAnsi="Times New Roman" w:cs="Times New Roman"/>
          <w:sz w:val="28"/>
          <w:szCs w:val="28"/>
          <w:lang w:val="uk-UA"/>
        </w:rPr>
        <w:t xml:space="preserve">Проте створення та ринкове впровадження стартап проектів вирізняється високою мірою ризику, оскільки успішними на ринку збуту стає лише їх невелика частина, що за різними оцінками складає від 10% до 20%. Ідея стартап проекту, взята окремо, не вартує майже нічого: головним завданням даного розділу проекту на початковому етапі його існування є перетворення ідеї у працюючу бізнес-модель, що починається із формування концепції товару (послуги) для визначеної клієнтської групи за наявних ринкових умов. </w:t>
      </w:r>
    </w:p>
    <w:p w:rsidR="00E3417C" w:rsidRPr="001F4D58" w:rsidRDefault="00E3417C" w:rsidP="00950FDC">
      <w:pPr>
        <w:pStyle w:val="Default"/>
        <w:spacing w:after="240" w:line="360" w:lineRule="auto"/>
        <w:ind w:firstLine="567"/>
        <w:rPr>
          <w:rFonts w:ascii="Times New Roman" w:hAnsi="Times New Roman" w:cs="Times New Roman"/>
          <w:sz w:val="28"/>
          <w:szCs w:val="28"/>
          <w:lang w:val="uk-UA"/>
        </w:rPr>
      </w:pPr>
      <w:r w:rsidRPr="001F4D58">
        <w:rPr>
          <w:rFonts w:ascii="Times New Roman" w:hAnsi="Times New Roman" w:cs="Times New Roman"/>
          <w:sz w:val="28"/>
          <w:szCs w:val="28"/>
          <w:lang w:val="uk-UA"/>
        </w:rPr>
        <w:t xml:space="preserve">Розділ магістерських дисертацій «Розроблення стартап проекту» при-свячено реалізації першого етапу розроблення стартап проекту, а саме висвітленню маркетингових аспектів створення стартапу: відбору ідей, створенню концепції продукту, визначення перспектив ринкової реалізації проекту та розроблення маркетингової стратегії. </w:t>
      </w:r>
    </w:p>
    <w:p w:rsidR="00114DCF" w:rsidRPr="001F4D58" w:rsidRDefault="00310CAB" w:rsidP="00950FDC">
      <w:pPr>
        <w:ind w:firstLine="851"/>
        <w:rPr>
          <w:b/>
          <w:szCs w:val="28"/>
        </w:rPr>
      </w:pPr>
      <w:r w:rsidRPr="00CF438E">
        <w:rPr>
          <w:b/>
          <w:szCs w:val="28"/>
          <w:lang w:val="ru-RU"/>
        </w:rPr>
        <w:t>6</w:t>
      </w:r>
      <w:r w:rsidR="0099181F" w:rsidRPr="001F4D58">
        <w:rPr>
          <w:b/>
          <w:szCs w:val="28"/>
        </w:rPr>
        <w:t xml:space="preserve">.1 </w:t>
      </w:r>
      <w:r w:rsidR="0086447A" w:rsidRPr="001F4D58">
        <w:rPr>
          <w:b/>
          <w:szCs w:val="28"/>
        </w:rPr>
        <w:t>Опис ідеї проекту</w:t>
      </w:r>
    </w:p>
    <w:p w:rsidR="00950FDC" w:rsidRPr="001F4D58" w:rsidRDefault="00950FDC" w:rsidP="00950FDC">
      <w:pPr>
        <w:rPr>
          <w:szCs w:val="28"/>
        </w:rPr>
      </w:pPr>
      <w:r w:rsidRPr="001F4D58">
        <w:rPr>
          <w:szCs w:val="28"/>
        </w:rPr>
        <w:t xml:space="preserve">Головна ідея проекту: просування та популяризація спортивної радіопеленгації в маси. Порівнюючи даний вид спорту із більш популярними, наприклад, змагання «Формули 1», буде видно що даний спортивний захід не цікавий з точки зору телебачення й глядачів. Головний інтерес для цієї низки змагань складає гарна й динамічна зйомка процесу, при освоєнні якої буде </w:t>
      </w:r>
      <w:r w:rsidRPr="001F4D58">
        <w:rPr>
          <w:szCs w:val="28"/>
        </w:rPr>
        <w:lastRenderedPageBreak/>
        <w:t xml:space="preserve">досягнено бажаного рівня інтересу до спортивної радіопеленгації зі сторони широкої публіки. </w:t>
      </w:r>
    </w:p>
    <w:p w:rsidR="005518BD" w:rsidRPr="001F4D58" w:rsidRDefault="005518BD" w:rsidP="00950FDC">
      <w:pPr>
        <w:rPr>
          <w:szCs w:val="28"/>
        </w:rPr>
      </w:pPr>
      <w:r w:rsidRPr="001F4D58">
        <w:rPr>
          <w:szCs w:val="28"/>
        </w:rPr>
        <w:t>Отже, розглянемо у наступні таблиці змісти основних ідей, напрямки їх застосування та вигоди для користувачів:</w:t>
      </w:r>
    </w:p>
    <w:p w:rsidR="007D6341" w:rsidRPr="001F4D58" w:rsidRDefault="007D6341" w:rsidP="00950FDC">
      <w:pPr>
        <w:rPr>
          <w:szCs w:val="28"/>
        </w:rPr>
      </w:pPr>
    </w:p>
    <w:p w:rsidR="007D6341" w:rsidRPr="001F4D58" w:rsidRDefault="005518BD" w:rsidP="007D6341">
      <w:pPr>
        <w:rPr>
          <w:i/>
          <w:szCs w:val="28"/>
        </w:rPr>
      </w:pPr>
      <w:r w:rsidRPr="001F4D58">
        <w:rPr>
          <w:i/>
          <w:szCs w:val="28"/>
        </w:rPr>
        <w:t xml:space="preserve">Таблиця </w:t>
      </w:r>
      <w:r w:rsidR="00310CAB" w:rsidRPr="00310CAB">
        <w:rPr>
          <w:i/>
          <w:szCs w:val="28"/>
          <w:lang w:val="ru-RU"/>
        </w:rPr>
        <w:t>6</w:t>
      </w:r>
      <w:r w:rsidRPr="001F4D58">
        <w:rPr>
          <w:i/>
          <w:szCs w:val="28"/>
        </w:rPr>
        <w:t>.1</w:t>
      </w:r>
      <w:r w:rsidR="00DC531D" w:rsidRPr="001F4D58">
        <w:rPr>
          <w:i/>
          <w:szCs w:val="28"/>
        </w:rPr>
        <w:t xml:space="preserve">: </w:t>
      </w:r>
      <w:r w:rsidR="00395563" w:rsidRPr="001F4D58">
        <w:rPr>
          <w:i/>
          <w:szCs w:val="28"/>
        </w:rPr>
        <w:t>О</w:t>
      </w:r>
      <w:r w:rsidR="00DC531D" w:rsidRPr="001F4D58">
        <w:rPr>
          <w:i/>
          <w:szCs w:val="28"/>
        </w:rPr>
        <w:t>пис ідеї стартап проекту</w:t>
      </w:r>
    </w:p>
    <w:tbl>
      <w:tblPr>
        <w:tblStyle w:val="af5"/>
        <w:tblW w:w="0" w:type="auto"/>
        <w:tblLook w:val="04A0" w:firstRow="1" w:lastRow="0" w:firstColumn="1" w:lastColumn="0" w:noHBand="0" w:noVBand="1"/>
      </w:tblPr>
      <w:tblGrid>
        <w:gridCol w:w="2267"/>
        <w:gridCol w:w="2661"/>
        <w:gridCol w:w="4642"/>
      </w:tblGrid>
      <w:tr w:rsidR="005518BD" w:rsidRPr="001F4D58" w:rsidTr="005518BD">
        <w:tc>
          <w:tcPr>
            <w:tcW w:w="2267" w:type="dxa"/>
          </w:tcPr>
          <w:p w:rsidR="005518BD" w:rsidRPr="001F4D58" w:rsidRDefault="005518BD" w:rsidP="007D6341">
            <w:pPr>
              <w:ind w:firstLine="0"/>
              <w:jc w:val="center"/>
              <w:rPr>
                <w:bCs/>
                <w:szCs w:val="28"/>
              </w:rPr>
            </w:pPr>
            <w:r w:rsidRPr="001F4D58">
              <w:rPr>
                <w:i/>
                <w:iCs/>
                <w:szCs w:val="28"/>
              </w:rPr>
              <w:t>Зміст ідеї</w:t>
            </w:r>
          </w:p>
        </w:tc>
        <w:tc>
          <w:tcPr>
            <w:tcW w:w="2661" w:type="dxa"/>
          </w:tcPr>
          <w:p w:rsidR="005518BD" w:rsidRPr="001F4D58" w:rsidRDefault="005518BD" w:rsidP="007D6341">
            <w:pPr>
              <w:pStyle w:val="Default"/>
              <w:jc w:val="center"/>
              <w:rPr>
                <w:rFonts w:ascii="Times New Roman" w:hAnsi="Times New Roman" w:cs="Times New Roman"/>
                <w:i/>
                <w:iCs/>
                <w:sz w:val="28"/>
                <w:szCs w:val="28"/>
                <w:lang w:val="uk-UA"/>
              </w:rPr>
            </w:pPr>
            <w:r w:rsidRPr="001F4D58">
              <w:rPr>
                <w:rFonts w:ascii="Times New Roman" w:hAnsi="Times New Roman" w:cs="Times New Roman"/>
                <w:i/>
                <w:iCs/>
                <w:sz w:val="28"/>
                <w:szCs w:val="28"/>
                <w:lang w:val="uk-UA"/>
              </w:rPr>
              <w:t>Напрямки застосування</w:t>
            </w:r>
          </w:p>
          <w:p w:rsidR="007D6341" w:rsidRPr="001F4D58" w:rsidRDefault="007D6341" w:rsidP="007D6341">
            <w:pPr>
              <w:pStyle w:val="Default"/>
              <w:jc w:val="center"/>
              <w:rPr>
                <w:rFonts w:ascii="Times New Roman" w:hAnsi="Times New Roman" w:cs="Times New Roman"/>
                <w:sz w:val="28"/>
                <w:szCs w:val="28"/>
                <w:lang w:val="uk-UA"/>
              </w:rPr>
            </w:pPr>
          </w:p>
        </w:tc>
        <w:tc>
          <w:tcPr>
            <w:tcW w:w="4642" w:type="dxa"/>
          </w:tcPr>
          <w:p w:rsidR="005518BD" w:rsidRPr="001F4D58" w:rsidRDefault="005518BD" w:rsidP="007D6341">
            <w:pPr>
              <w:pStyle w:val="Default"/>
              <w:jc w:val="center"/>
              <w:rPr>
                <w:rFonts w:ascii="Times New Roman" w:hAnsi="Times New Roman" w:cs="Times New Roman"/>
                <w:sz w:val="28"/>
                <w:szCs w:val="28"/>
                <w:lang w:val="uk-UA"/>
              </w:rPr>
            </w:pPr>
            <w:r w:rsidRPr="001F4D58">
              <w:rPr>
                <w:rFonts w:ascii="Times New Roman" w:hAnsi="Times New Roman" w:cs="Times New Roman"/>
                <w:i/>
                <w:iCs/>
                <w:sz w:val="28"/>
                <w:szCs w:val="28"/>
                <w:lang w:val="uk-UA"/>
              </w:rPr>
              <w:t>Вигоди для користувача</w:t>
            </w:r>
          </w:p>
        </w:tc>
      </w:tr>
      <w:tr w:rsidR="005518BD" w:rsidRPr="001F4D58" w:rsidTr="005518BD">
        <w:trPr>
          <w:trHeight w:val="430"/>
        </w:trPr>
        <w:tc>
          <w:tcPr>
            <w:tcW w:w="2267" w:type="dxa"/>
            <w:vMerge w:val="restart"/>
          </w:tcPr>
          <w:p w:rsidR="005518BD" w:rsidRPr="001F4D58" w:rsidRDefault="005518BD" w:rsidP="007D6341">
            <w:pPr>
              <w:ind w:firstLine="0"/>
              <w:jc w:val="left"/>
              <w:rPr>
                <w:bCs/>
                <w:szCs w:val="28"/>
              </w:rPr>
            </w:pPr>
            <w:r w:rsidRPr="001F4D58">
              <w:rPr>
                <w:bCs/>
                <w:szCs w:val="28"/>
              </w:rPr>
              <w:t>Розповсюдження й поширення спортивної радіопеленгації в маси</w:t>
            </w:r>
            <w:r w:rsidR="00E74CB7" w:rsidRPr="001F4D58">
              <w:rPr>
                <w:bCs/>
                <w:szCs w:val="28"/>
              </w:rPr>
              <w:t>.</w:t>
            </w:r>
          </w:p>
        </w:tc>
        <w:tc>
          <w:tcPr>
            <w:tcW w:w="2661" w:type="dxa"/>
          </w:tcPr>
          <w:p w:rsidR="005518BD" w:rsidRPr="001F4D58" w:rsidRDefault="005518BD" w:rsidP="007D6341">
            <w:pPr>
              <w:ind w:firstLine="0"/>
              <w:jc w:val="left"/>
              <w:rPr>
                <w:bCs/>
                <w:szCs w:val="28"/>
              </w:rPr>
            </w:pPr>
            <w:r w:rsidRPr="001F4D58">
              <w:rPr>
                <w:bCs/>
                <w:szCs w:val="28"/>
              </w:rPr>
              <w:t>1. Телебачення</w:t>
            </w:r>
            <w:r w:rsidR="00E74CB7" w:rsidRPr="001F4D58">
              <w:rPr>
                <w:bCs/>
                <w:szCs w:val="28"/>
              </w:rPr>
              <w:t>.</w:t>
            </w:r>
          </w:p>
        </w:tc>
        <w:tc>
          <w:tcPr>
            <w:tcW w:w="4642" w:type="dxa"/>
          </w:tcPr>
          <w:p w:rsidR="005518BD" w:rsidRPr="001F4D58" w:rsidRDefault="005518BD" w:rsidP="007D6341">
            <w:pPr>
              <w:ind w:firstLine="0"/>
              <w:jc w:val="left"/>
              <w:rPr>
                <w:bCs/>
                <w:szCs w:val="28"/>
              </w:rPr>
            </w:pPr>
            <w:r w:rsidRPr="001F4D58">
              <w:rPr>
                <w:bCs/>
                <w:szCs w:val="28"/>
              </w:rPr>
              <w:t>Спостерігання й більш доступне освоєння даного виду спорту широко</w:t>
            </w:r>
            <w:r w:rsidR="00E74CB7" w:rsidRPr="001F4D58">
              <w:rPr>
                <w:bCs/>
                <w:szCs w:val="28"/>
              </w:rPr>
              <w:t>ю</w:t>
            </w:r>
            <w:r w:rsidRPr="001F4D58">
              <w:rPr>
                <w:bCs/>
                <w:szCs w:val="28"/>
              </w:rPr>
              <w:t xml:space="preserve"> публік</w:t>
            </w:r>
            <w:r w:rsidR="00E74CB7" w:rsidRPr="001F4D58">
              <w:rPr>
                <w:bCs/>
                <w:szCs w:val="28"/>
              </w:rPr>
              <w:t>ою</w:t>
            </w:r>
            <w:r w:rsidRPr="001F4D58">
              <w:rPr>
                <w:bCs/>
                <w:szCs w:val="28"/>
              </w:rPr>
              <w:t xml:space="preserve"> й підживлення живого інт</w:t>
            </w:r>
            <w:r w:rsidR="00E21057" w:rsidRPr="001F4D58">
              <w:rPr>
                <w:bCs/>
                <w:szCs w:val="28"/>
              </w:rPr>
              <w:t>е</w:t>
            </w:r>
            <w:r w:rsidRPr="001F4D58">
              <w:rPr>
                <w:bCs/>
                <w:szCs w:val="28"/>
              </w:rPr>
              <w:t>ресу до нього</w:t>
            </w:r>
            <w:r w:rsidR="00E74CB7" w:rsidRPr="001F4D58">
              <w:rPr>
                <w:bCs/>
                <w:szCs w:val="28"/>
              </w:rPr>
              <w:t>.</w:t>
            </w:r>
          </w:p>
        </w:tc>
      </w:tr>
      <w:tr w:rsidR="005518BD" w:rsidRPr="001F4D58" w:rsidTr="005518BD">
        <w:trPr>
          <w:trHeight w:val="486"/>
        </w:trPr>
        <w:tc>
          <w:tcPr>
            <w:tcW w:w="2267" w:type="dxa"/>
            <w:vMerge/>
          </w:tcPr>
          <w:p w:rsidR="005518BD" w:rsidRPr="001F4D58" w:rsidRDefault="005518BD" w:rsidP="007D6341">
            <w:pPr>
              <w:ind w:firstLine="0"/>
              <w:jc w:val="left"/>
              <w:rPr>
                <w:bCs/>
                <w:szCs w:val="28"/>
              </w:rPr>
            </w:pPr>
          </w:p>
        </w:tc>
        <w:tc>
          <w:tcPr>
            <w:tcW w:w="2661" w:type="dxa"/>
          </w:tcPr>
          <w:p w:rsidR="005518BD" w:rsidRPr="001F4D58" w:rsidRDefault="005518BD" w:rsidP="007D6341">
            <w:pPr>
              <w:ind w:firstLine="0"/>
              <w:jc w:val="left"/>
              <w:rPr>
                <w:bCs/>
                <w:szCs w:val="28"/>
              </w:rPr>
            </w:pPr>
            <w:r w:rsidRPr="001F4D58">
              <w:rPr>
                <w:bCs/>
                <w:szCs w:val="28"/>
              </w:rPr>
              <w:t>2. Інтернет (просування на YouTube</w:t>
            </w:r>
            <w:r w:rsidR="00E74CB7" w:rsidRPr="001F4D58">
              <w:rPr>
                <w:bCs/>
                <w:szCs w:val="28"/>
              </w:rPr>
              <w:t xml:space="preserve"> або аналогічну площадку</w:t>
            </w:r>
            <w:r w:rsidRPr="001F4D58">
              <w:rPr>
                <w:bCs/>
                <w:szCs w:val="28"/>
              </w:rPr>
              <w:t>)</w:t>
            </w:r>
            <w:r w:rsidR="00E74CB7" w:rsidRPr="001F4D58">
              <w:rPr>
                <w:bCs/>
                <w:szCs w:val="28"/>
              </w:rPr>
              <w:t>.</w:t>
            </w:r>
          </w:p>
        </w:tc>
        <w:tc>
          <w:tcPr>
            <w:tcW w:w="4642" w:type="dxa"/>
          </w:tcPr>
          <w:p w:rsidR="005518BD" w:rsidRPr="001F4D58" w:rsidRDefault="005518BD" w:rsidP="007D6341">
            <w:pPr>
              <w:ind w:firstLine="0"/>
              <w:jc w:val="left"/>
              <w:rPr>
                <w:bCs/>
                <w:szCs w:val="28"/>
              </w:rPr>
            </w:pPr>
            <w:r w:rsidRPr="001F4D58">
              <w:rPr>
                <w:bCs/>
                <w:szCs w:val="28"/>
              </w:rPr>
              <w:t>Доступна</w:t>
            </w:r>
            <w:r w:rsidR="00E74CB7" w:rsidRPr="001F4D58">
              <w:rPr>
                <w:bCs/>
                <w:szCs w:val="28"/>
              </w:rPr>
              <w:t xml:space="preserve"> й</w:t>
            </w:r>
            <w:r w:rsidRPr="001F4D58">
              <w:rPr>
                <w:bCs/>
                <w:szCs w:val="28"/>
              </w:rPr>
              <w:t xml:space="preserve"> </w:t>
            </w:r>
            <w:r w:rsidR="00E74CB7" w:rsidRPr="001F4D58">
              <w:rPr>
                <w:bCs/>
                <w:szCs w:val="28"/>
              </w:rPr>
              <w:t>швидка</w:t>
            </w:r>
            <w:r w:rsidRPr="001F4D58">
              <w:rPr>
                <w:bCs/>
                <w:szCs w:val="28"/>
              </w:rPr>
              <w:t xml:space="preserve"> форма освоєння даного виду спорту </w:t>
            </w:r>
            <w:r w:rsidR="00E74CB7" w:rsidRPr="001F4D58">
              <w:rPr>
                <w:bCs/>
                <w:szCs w:val="28"/>
              </w:rPr>
              <w:t xml:space="preserve">для </w:t>
            </w:r>
            <w:r w:rsidRPr="001F4D58">
              <w:rPr>
                <w:bCs/>
                <w:szCs w:val="28"/>
              </w:rPr>
              <w:t>молоді</w:t>
            </w:r>
            <w:r w:rsidR="00E74CB7" w:rsidRPr="001F4D58">
              <w:rPr>
                <w:bCs/>
                <w:szCs w:val="28"/>
              </w:rPr>
              <w:t>.</w:t>
            </w:r>
          </w:p>
        </w:tc>
      </w:tr>
      <w:tr w:rsidR="005518BD" w:rsidRPr="001F4D58" w:rsidTr="005518BD">
        <w:trPr>
          <w:trHeight w:val="505"/>
        </w:trPr>
        <w:tc>
          <w:tcPr>
            <w:tcW w:w="2267" w:type="dxa"/>
            <w:vMerge/>
          </w:tcPr>
          <w:p w:rsidR="005518BD" w:rsidRPr="001F4D58" w:rsidRDefault="005518BD" w:rsidP="007D6341">
            <w:pPr>
              <w:ind w:firstLine="0"/>
              <w:jc w:val="left"/>
              <w:rPr>
                <w:bCs/>
                <w:szCs w:val="28"/>
              </w:rPr>
            </w:pPr>
          </w:p>
        </w:tc>
        <w:tc>
          <w:tcPr>
            <w:tcW w:w="2661" w:type="dxa"/>
          </w:tcPr>
          <w:p w:rsidR="005518BD" w:rsidRPr="001F4D58" w:rsidRDefault="00E74CB7" w:rsidP="007D6341">
            <w:pPr>
              <w:ind w:firstLine="0"/>
              <w:jc w:val="left"/>
              <w:rPr>
                <w:bCs/>
                <w:szCs w:val="28"/>
              </w:rPr>
            </w:pPr>
            <w:r w:rsidRPr="001F4D58">
              <w:rPr>
                <w:bCs/>
                <w:szCs w:val="28"/>
              </w:rPr>
              <w:t>3. Долучення спортивної радіопеленгації до списку Олімпійських ігор.</w:t>
            </w:r>
          </w:p>
        </w:tc>
        <w:tc>
          <w:tcPr>
            <w:tcW w:w="4642" w:type="dxa"/>
          </w:tcPr>
          <w:p w:rsidR="005518BD" w:rsidRPr="001F4D58" w:rsidRDefault="00E74CB7" w:rsidP="007D6341">
            <w:pPr>
              <w:ind w:firstLine="0"/>
              <w:jc w:val="left"/>
              <w:rPr>
                <w:bCs/>
                <w:szCs w:val="28"/>
              </w:rPr>
            </w:pPr>
            <w:r w:rsidRPr="001F4D58">
              <w:rPr>
                <w:bCs/>
                <w:szCs w:val="28"/>
              </w:rPr>
              <w:t>Даний напрям дозволить розповсюдити спорт й підняти інтерес до нього найбільш ефективно.</w:t>
            </w:r>
          </w:p>
        </w:tc>
      </w:tr>
      <w:tr w:rsidR="007D6341" w:rsidRPr="001F4D58" w:rsidTr="00E74CB7">
        <w:trPr>
          <w:trHeight w:val="771"/>
        </w:trPr>
        <w:tc>
          <w:tcPr>
            <w:tcW w:w="2267" w:type="dxa"/>
            <w:vMerge w:val="restart"/>
          </w:tcPr>
          <w:p w:rsidR="007D6341" w:rsidRPr="001F4D58" w:rsidRDefault="007D6341" w:rsidP="007D6341">
            <w:pPr>
              <w:ind w:firstLine="0"/>
              <w:jc w:val="left"/>
              <w:rPr>
                <w:bCs/>
                <w:szCs w:val="28"/>
              </w:rPr>
            </w:pPr>
            <w:r w:rsidRPr="001F4D58">
              <w:rPr>
                <w:bCs/>
                <w:szCs w:val="28"/>
              </w:rPr>
              <w:t>Здешевлення й масове виробництво спорт</w:t>
            </w:r>
            <w:r w:rsidR="007B0579" w:rsidRPr="001F4D58">
              <w:rPr>
                <w:bCs/>
                <w:szCs w:val="28"/>
              </w:rPr>
              <w:t>и</w:t>
            </w:r>
            <w:r w:rsidRPr="001F4D58">
              <w:rPr>
                <w:bCs/>
                <w:szCs w:val="28"/>
              </w:rPr>
              <w:t>вних пеленгаторів й маячків</w:t>
            </w:r>
          </w:p>
        </w:tc>
        <w:tc>
          <w:tcPr>
            <w:tcW w:w="2661" w:type="dxa"/>
          </w:tcPr>
          <w:p w:rsidR="007D6341" w:rsidRPr="001F4D58" w:rsidRDefault="007D6341" w:rsidP="007D6341">
            <w:pPr>
              <w:ind w:firstLine="0"/>
              <w:jc w:val="left"/>
              <w:rPr>
                <w:bCs/>
                <w:szCs w:val="28"/>
              </w:rPr>
            </w:pPr>
            <w:r w:rsidRPr="001F4D58">
              <w:rPr>
                <w:bCs/>
                <w:szCs w:val="28"/>
              </w:rPr>
              <w:t>1. Приватні підприємства</w:t>
            </w:r>
          </w:p>
        </w:tc>
        <w:tc>
          <w:tcPr>
            <w:tcW w:w="4642" w:type="dxa"/>
          </w:tcPr>
          <w:p w:rsidR="007D6341" w:rsidRPr="001F4D58" w:rsidRDefault="007D6341" w:rsidP="007D6341">
            <w:pPr>
              <w:ind w:firstLine="0"/>
              <w:jc w:val="left"/>
              <w:rPr>
                <w:bCs/>
                <w:szCs w:val="28"/>
              </w:rPr>
            </w:pPr>
            <w:r w:rsidRPr="001F4D58">
              <w:rPr>
                <w:bCs/>
                <w:szCs w:val="28"/>
              </w:rPr>
              <w:t>Це дозволить кожному небайдужому й зацікавленому отримати необхідне устаткування для спорту відносно недорого, оскільки професійне виробництво буде гарантом якості пеленгаторів.</w:t>
            </w:r>
          </w:p>
        </w:tc>
      </w:tr>
      <w:tr w:rsidR="007D6341" w:rsidRPr="001F4D58" w:rsidTr="00E74CB7">
        <w:trPr>
          <w:trHeight w:val="1009"/>
        </w:trPr>
        <w:tc>
          <w:tcPr>
            <w:tcW w:w="2267" w:type="dxa"/>
            <w:vMerge/>
          </w:tcPr>
          <w:p w:rsidR="007D6341" w:rsidRPr="001F4D58" w:rsidRDefault="007D6341" w:rsidP="007D6341">
            <w:pPr>
              <w:ind w:firstLine="0"/>
              <w:jc w:val="left"/>
              <w:rPr>
                <w:bCs/>
                <w:szCs w:val="28"/>
              </w:rPr>
            </w:pPr>
          </w:p>
        </w:tc>
        <w:tc>
          <w:tcPr>
            <w:tcW w:w="2661" w:type="dxa"/>
          </w:tcPr>
          <w:p w:rsidR="007D6341" w:rsidRPr="001F4D58" w:rsidRDefault="007D6341" w:rsidP="007D6341">
            <w:pPr>
              <w:ind w:firstLine="0"/>
              <w:jc w:val="left"/>
              <w:rPr>
                <w:bCs/>
                <w:szCs w:val="28"/>
              </w:rPr>
            </w:pPr>
            <w:r w:rsidRPr="001F4D58">
              <w:rPr>
                <w:bCs/>
                <w:szCs w:val="28"/>
              </w:rPr>
              <w:t>2. Брокерська діяльність</w:t>
            </w:r>
          </w:p>
        </w:tc>
        <w:tc>
          <w:tcPr>
            <w:tcW w:w="4642" w:type="dxa"/>
          </w:tcPr>
          <w:p w:rsidR="007D6341" w:rsidRPr="001F4D58" w:rsidRDefault="007D6341" w:rsidP="007D6341">
            <w:pPr>
              <w:ind w:firstLine="0"/>
              <w:jc w:val="left"/>
              <w:rPr>
                <w:bCs/>
                <w:szCs w:val="28"/>
              </w:rPr>
            </w:pPr>
            <w:r w:rsidRPr="001F4D58">
              <w:rPr>
                <w:bCs/>
                <w:szCs w:val="28"/>
              </w:rPr>
              <w:t>Поширення устаткування через брокерські агенції дозволить зробити устаткування більш доступним.</w:t>
            </w:r>
          </w:p>
        </w:tc>
      </w:tr>
      <w:tr w:rsidR="007D6341" w:rsidRPr="001F4D58" w:rsidTr="007D6341">
        <w:trPr>
          <w:trHeight w:val="85"/>
        </w:trPr>
        <w:tc>
          <w:tcPr>
            <w:tcW w:w="2267" w:type="dxa"/>
            <w:vMerge w:val="restart"/>
          </w:tcPr>
          <w:p w:rsidR="007D6341" w:rsidRPr="001F4D58" w:rsidRDefault="007D6341" w:rsidP="007D6341">
            <w:pPr>
              <w:ind w:firstLine="0"/>
              <w:rPr>
                <w:bCs/>
                <w:szCs w:val="28"/>
              </w:rPr>
            </w:pPr>
            <w:r w:rsidRPr="001F4D58">
              <w:rPr>
                <w:bCs/>
                <w:szCs w:val="28"/>
              </w:rPr>
              <w:lastRenderedPageBreak/>
              <w:t>Організація змагань для усіх охочих</w:t>
            </w:r>
          </w:p>
        </w:tc>
        <w:tc>
          <w:tcPr>
            <w:tcW w:w="2661" w:type="dxa"/>
          </w:tcPr>
          <w:p w:rsidR="007D6341" w:rsidRPr="001F4D58" w:rsidRDefault="007D6341" w:rsidP="007D6341">
            <w:pPr>
              <w:ind w:firstLine="0"/>
              <w:rPr>
                <w:bCs/>
                <w:szCs w:val="28"/>
              </w:rPr>
            </w:pPr>
            <w:r w:rsidRPr="001F4D58">
              <w:rPr>
                <w:bCs/>
                <w:szCs w:val="28"/>
              </w:rPr>
              <w:t>1. Шкільні й університетські секції</w:t>
            </w:r>
          </w:p>
        </w:tc>
        <w:tc>
          <w:tcPr>
            <w:tcW w:w="4642" w:type="dxa"/>
          </w:tcPr>
          <w:p w:rsidR="007D6341" w:rsidRPr="001F4D58" w:rsidRDefault="007D6341" w:rsidP="00E21057">
            <w:pPr>
              <w:ind w:firstLine="0"/>
              <w:rPr>
                <w:bCs/>
                <w:szCs w:val="28"/>
              </w:rPr>
            </w:pPr>
            <w:r w:rsidRPr="001F4D58">
              <w:rPr>
                <w:bCs/>
                <w:szCs w:val="28"/>
              </w:rPr>
              <w:t>Перш за все: знання в області радіотехніки, спортивного орієнтування на місцевості, здобуття навичок користування приладом, компасом та мап</w:t>
            </w:r>
            <w:r w:rsidR="00E21057" w:rsidRPr="001F4D58">
              <w:rPr>
                <w:bCs/>
                <w:szCs w:val="28"/>
              </w:rPr>
              <w:t>ою</w:t>
            </w:r>
            <w:r w:rsidRPr="001F4D58">
              <w:rPr>
                <w:bCs/>
                <w:szCs w:val="28"/>
              </w:rPr>
              <w:t>, покращення здоров’я й фізичної витривалості</w:t>
            </w:r>
            <w:r w:rsidR="00E21057" w:rsidRPr="001F4D58">
              <w:rPr>
                <w:bCs/>
                <w:szCs w:val="28"/>
              </w:rPr>
              <w:t>, підвищення азарту до перемоги.</w:t>
            </w:r>
          </w:p>
        </w:tc>
      </w:tr>
      <w:tr w:rsidR="007D6341" w:rsidRPr="001F4D58" w:rsidTr="005518BD">
        <w:trPr>
          <w:trHeight w:val="916"/>
        </w:trPr>
        <w:tc>
          <w:tcPr>
            <w:tcW w:w="2267" w:type="dxa"/>
            <w:vMerge/>
          </w:tcPr>
          <w:p w:rsidR="007D6341" w:rsidRPr="001F4D58" w:rsidRDefault="007D6341" w:rsidP="00950FDC">
            <w:pPr>
              <w:ind w:firstLine="0"/>
              <w:rPr>
                <w:bCs/>
                <w:szCs w:val="28"/>
              </w:rPr>
            </w:pPr>
          </w:p>
        </w:tc>
        <w:tc>
          <w:tcPr>
            <w:tcW w:w="2661" w:type="dxa"/>
          </w:tcPr>
          <w:p w:rsidR="007D6341" w:rsidRPr="001F4D58" w:rsidRDefault="00E21057" w:rsidP="00E21057">
            <w:pPr>
              <w:ind w:firstLine="0"/>
              <w:rPr>
                <w:bCs/>
                <w:szCs w:val="28"/>
              </w:rPr>
            </w:pPr>
            <w:r w:rsidRPr="001F4D58">
              <w:rPr>
                <w:bCs/>
                <w:szCs w:val="28"/>
              </w:rPr>
              <w:t>2. Районні та всеукраїнські змагання</w:t>
            </w:r>
          </w:p>
        </w:tc>
        <w:tc>
          <w:tcPr>
            <w:tcW w:w="4642" w:type="dxa"/>
          </w:tcPr>
          <w:p w:rsidR="007D6341" w:rsidRPr="001F4D58" w:rsidRDefault="00E21057" w:rsidP="00950FDC">
            <w:pPr>
              <w:ind w:firstLine="0"/>
              <w:rPr>
                <w:bCs/>
                <w:szCs w:val="28"/>
              </w:rPr>
            </w:pPr>
            <w:r w:rsidRPr="001F4D58">
              <w:rPr>
                <w:bCs/>
                <w:szCs w:val="28"/>
              </w:rPr>
              <w:t>Змагання з кращими спортсменами на високому й професійному рівні.</w:t>
            </w:r>
          </w:p>
        </w:tc>
      </w:tr>
    </w:tbl>
    <w:p w:rsidR="00E21057" w:rsidRPr="001F4D58" w:rsidRDefault="00E21057" w:rsidP="00E21057">
      <w:pPr>
        <w:spacing w:before="240"/>
        <w:rPr>
          <w:bCs/>
          <w:szCs w:val="28"/>
        </w:rPr>
      </w:pPr>
      <w:r w:rsidRPr="001F4D58">
        <w:rPr>
          <w:bCs/>
          <w:szCs w:val="28"/>
        </w:rPr>
        <w:t>На даний момент на широкому ринку відсутня конкуренція з професійного масового виробництва приймачів для спортивно</w:t>
      </w:r>
      <w:r w:rsidR="002D1591" w:rsidRPr="001F4D58">
        <w:rPr>
          <w:bCs/>
          <w:szCs w:val="28"/>
        </w:rPr>
        <w:t>ї</w:t>
      </w:r>
      <w:r w:rsidRPr="001F4D58">
        <w:rPr>
          <w:bCs/>
          <w:szCs w:val="28"/>
        </w:rPr>
        <w:t xml:space="preserve"> радіопеленгації, так як раніше їх виготовленням</w:t>
      </w:r>
      <w:r w:rsidR="00395563" w:rsidRPr="001F4D58">
        <w:rPr>
          <w:bCs/>
          <w:szCs w:val="28"/>
        </w:rPr>
        <w:t xml:space="preserve"> </w:t>
      </w:r>
      <w:r w:rsidRPr="001F4D58">
        <w:rPr>
          <w:bCs/>
          <w:szCs w:val="28"/>
        </w:rPr>
        <w:t xml:space="preserve">займалися </w:t>
      </w:r>
      <w:r w:rsidR="00395563" w:rsidRPr="001F4D58">
        <w:rPr>
          <w:bCs/>
          <w:szCs w:val="28"/>
        </w:rPr>
        <w:t xml:space="preserve">підприємства </w:t>
      </w:r>
      <w:r w:rsidRPr="001F4D58">
        <w:rPr>
          <w:bCs/>
          <w:szCs w:val="28"/>
        </w:rPr>
        <w:t xml:space="preserve">більш-менш поширено ще за часи Радянського Союзу, </w:t>
      </w:r>
      <w:r w:rsidR="00395563" w:rsidRPr="001F4D58">
        <w:rPr>
          <w:bCs/>
          <w:szCs w:val="28"/>
        </w:rPr>
        <w:t>а також їх виготовлення в кустарних умовах здійснювалося</w:t>
      </w:r>
      <w:r w:rsidRPr="001F4D58">
        <w:rPr>
          <w:bCs/>
          <w:szCs w:val="28"/>
        </w:rPr>
        <w:t xml:space="preserve"> приватними зацікавленими особами, що мають достатню компетентність, ресурси та знання у даній області.</w:t>
      </w:r>
    </w:p>
    <w:p w:rsidR="007B1CE6" w:rsidRPr="001F4D58" w:rsidRDefault="00310CAB" w:rsidP="007B1CE6">
      <w:pPr>
        <w:spacing w:before="240"/>
        <w:ind w:firstLine="1134"/>
        <w:rPr>
          <w:b/>
          <w:bCs/>
          <w:szCs w:val="28"/>
        </w:rPr>
      </w:pPr>
      <w:r w:rsidRPr="00CF438E">
        <w:rPr>
          <w:b/>
          <w:bCs/>
          <w:szCs w:val="28"/>
          <w:lang w:val="ru-RU"/>
        </w:rPr>
        <w:t>6</w:t>
      </w:r>
      <w:r w:rsidR="007B1CE6" w:rsidRPr="001F4D58">
        <w:rPr>
          <w:b/>
          <w:bCs/>
          <w:szCs w:val="28"/>
        </w:rPr>
        <w:t>.2 Організація стартап проекту</w:t>
      </w:r>
    </w:p>
    <w:p w:rsidR="00DC531D" w:rsidRPr="001F4D58" w:rsidRDefault="00D91645" w:rsidP="00E21057">
      <w:pPr>
        <w:spacing w:before="240"/>
        <w:rPr>
          <w:bCs/>
          <w:szCs w:val="28"/>
        </w:rPr>
      </w:pPr>
      <w:r w:rsidRPr="001F4D58">
        <w:rPr>
          <w:bCs/>
          <w:szCs w:val="28"/>
        </w:rPr>
        <w:t>Єдиною перевагою даних приймачів становить точність їх виробництва, що дає змогу виробляти прилад професійно у заводських умовах, готовність до використання, яка не передбачає особливих конструкторських вмінь, та товарний вигляд виробу.</w:t>
      </w:r>
      <w:r w:rsidR="00395563" w:rsidRPr="001F4D58">
        <w:rPr>
          <w:bCs/>
          <w:szCs w:val="28"/>
        </w:rPr>
        <w:t xml:space="preserve"> Друкована плата виробу виготовляється окремо, у заводських умовах, обробка окремих деталей, зокрема фрезування, відбувається також у заводських умовах, а сама збірка й наладка </w:t>
      </w:r>
      <w:r w:rsidR="00395563" w:rsidRPr="001F4D58">
        <w:rPr>
          <w:rFonts w:eastAsia="TimesNewRomanPSMT"/>
          <w:szCs w:val="28"/>
          <w:lang w:eastAsia="uk-UA"/>
        </w:rPr>
        <w:t>– безпосередньо на підприємстві кваліфікованим інженером-монтажником.</w:t>
      </w:r>
    </w:p>
    <w:p w:rsidR="00395563" w:rsidRPr="001F4D58" w:rsidRDefault="00885C13" w:rsidP="00885C13">
      <w:pPr>
        <w:spacing w:before="240"/>
        <w:rPr>
          <w:i/>
          <w:szCs w:val="28"/>
        </w:rPr>
      </w:pPr>
      <w:r w:rsidRPr="001F4D58">
        <w:rPr>
          <w:i/>
          <w:szCs w:val="28"/>
        </w:rPr>
        <w:t xml:space="preserve">Таблиця </w:t>
      </w:r>
      <w:r w:rsidR="00310CAB" w:rsidRPr="00310CAB">
        <w:rPr>
          <w:i/>
          <w:szCs w:val="28"/>
          <w:lang w:val="ru-RU"/>
        </w:rPr>
        <w:t>6</w:t>
      </w:r>
      <w:r w:rsidRPr="001F4D58">
        <w:rPr>
          <w:i/>
          <w:szCs w:val="28"/>
        </w:rPr>
        <w:t>.</w:t>
      </w:r>
      <w:r w:rsidR="00433D86" w:rsidRPr="001F4D58">
        <w:rPr>
          <w:i/>
          <w:szCs w:val="28"/>
        </w:rPr>
        <w:t>2</w:t>
      </w:r>
      <w:r w:rsidR="00395563" w:rsidRPr="001F4D58">
        <w:rPr>
          <w:i/>
          <w:szCs w:val="28"/>
        </w:rPr>
        <w:t>:</w:t>
      </w:r>
      <w:r w:rsidR="00395563" w:rsidRPr="001F4D58">
        <w:rPr>
          <w:bCs/>
          <w:i/>
          <w:iCs/>
        </w:rPr>
        <w:t xml:space="preserve"> Попередня характеристика потенційного ринку стартап-проекту</w:t>
      </w:r>
    </w:p>
    <w:tbl>
      <w:tblPr>
        <w:tblStyle w:val="af5"/>
        <w:tblW w:w="0" w:type="auto"/>
        <w:tblLook w:val="04A0" w:firstRow="1" w:lastRow="0" w:firstColumn="1" w:lastColumn="0" w:noHBand="0" w:noVBand="1"/>
      </w:tblPr>
      <w:tblGrid>
        <w:gridCol w:w="574"/>
        <w:gridCol w:w="4637"/>
        <w:gridCol w:w="4359"/>
      </w:tblGrid>
      <w:tr w:rsidR="00885C13" w:rsidRPr="001F4D58" w:rsidTr="00885C13">
        <w:tc>
          <w:tcPr>
            <w:tcW w:w="574" w:type="dxa"/>
          </w:tcPr>
          <w:p w:rsidR="00885C13" w:rsidRPr="001F4D58" w:rsidRDefault="00885C13" w:rsidP="00885C13">
            <w:pPr>
              <w:ind w:firstLine="0"/>
              <w:jc w:val="center"/>
              <w:rPr>
                <w:bCs/>
                <w:i/>
                <w:szCs w:val="28"/>
              </w:rPr>
            </w:pPr>
            <w:r w:rsidRPr="001F4D58">
              <w:rPr>
                <w:bCs/>
                <w:i/>
                <w:szCs w:val="28"/>
              </w:rPr>
              <w:t>№</w:t>
            </w:r>
          </w:p>
          <w:p w:rsidR="00885C13" w:rsidRPr="001F4D58" w:rsidRDefault="00885C13" w:rsidP="00885C13">
            <w:pPr>
              <w:ind w:firstLine="0"/>
              <w:jc w:val="center"/>
              <w:rPr>
                <w:bCs/>
                <w:szCs w:val="28"/>
              </w:rPr>
            </w:pPr>
            <w:r w:rsidRPr="001F4D58">
              <w:rPr>
                <w:bCs/>
                <w:i/>
                <w:szCs w:val="28"/>
              </w:rPr>
              <w:t>п\п</w:t>
            </w:r>
          </w:p>
        </w:tc>
        <w:tc>
          <w:tcPr>
            <w:tcW w:w="4637" w:type="dxa"/>
          </w:tcPr>
          <w:p w:rsidR="00885C13" w:rsidRPr="001F4D58" w:rsidRDefault="00885C13" w:rsidP="00885C13">
            <w:pPr>
              <w:pStyle w:val="Default"/>
              <w:jc w:val="center"/>
              <w:rPr>
                <w:sz w:val="28"/>
                <w:szCs w:val="28"/>
                <w:lang w:val="uk-UA"/>
              </w:rPr>
            </w:pPr>
            <w:r w:rsidRPr="001F4D58">
              <w:rPr>
                <w:i/>
                <w:iCs/>
                <w:sz w:val="28"/>
                <w:szCs w:val="28"/>
                <w:lang w:val="uk-UA"/>
              </w:rPr>
              <w:t>Показники стану ринку (найменування)</w:t>
            </w:r>
          </w:p>
        </w:tc>
        <w:tc>
          <w:tcPr>
            <w:tcW w:w="4359" w:type="dxa"/>
          </w:tcPr>
          <w:p w:rsidR="00885C13" w:rsidRPr="001F4D58" w:rsidRDefault="00885C13" w:rsidP="00885C13">
            <w:pPr>
              <w:pStyle w:val="Default"/>
              <w:jc w:val="center"/>
              <w:rPr>
                <w:sz w:val="28"/>
                <w:szCs w:val="28"/>
                <w:lang w:val="uk-UA"/>
              </w:rPr>
            </w:pPr>
            <w:r w:rsidRPr="001F4D58">
              <w:rPr>
                <w:i/>
                <w:iCs/>
                <w:sz w:val="28"/>
                <w:szCs w:val="28"/>
                <w:lang w:val="uk-UA"/>
              </w:rPr>
              <w:t>Характеристика</w:t>
            </w:r>
          </w:p>
          <w:p w:rsidR="00885C13" w:rsidRPr="001F4D58" w:rsidRDefault="00885C13" w:rsidP="00885C13">
            <w:pPr>
              <w:ind w:firstLine="0"/>
              <w:jc w:val="center"/>
              <w:rPr>
                <w:bCs/>
                <w:szCs w:val="28"/>
              </w:rPr>
            </w:pPr>
          </w:p>
        </w:tc>
      </w:tr>
      <w:tr w:rsidR="00885C13" w:rsidRPr="001F4D58" w:rsidTr="00885C13">
        <w:tc>
          <w:tcPr>
            <w:tcW w:w="574" w:type="dxa"/>
          </w:tcPr>
          <w:p w:rsidR="00885C13" w:rsidRPr="001F4D58" w:rsidRDefault="00885C13" w:rsidP="00885C13">
            <w:pPr>
              <w:ind w:firstLine="0"/>
              <w:rPr>
                <w:bCs/>
                <w:szCs w:val="28"/>
              </w:rPr>
            </w:pPr>
            <w:r w:rsidRPr="001F4D58">
              <w:rPr>
                <w:bCs/>
                <w:szCs w:val="28"/>
              </w:rPr>
              <w:lastRenderedPageBreak/>
              <w:t>1</w:t>
            </w:r>
          </w:p>
        </w:tc>
        <w:tc>
          <w:tcPr>
            <w:tcW w:w="4637" w:type="dxa"/>
          </w:tcPr>
          <w:p w:rsidR="00885C13" w:rsidRPr="001F4D58" w:rsidRDefault="00885C13" w:rsidP="00885C13">
            <w:pPr>
              <w:pStyle w:val="Default"/>
              <w:jc w:val="both"/>
              <w:rPr>
                <w:sz w:val="28"/>
                <w:szCs w:val="28"/>
                <w:lang w:val="uk-UA"/>
              </w:rPr>
            </w:pPr>
            <w:r w:rsidRPr="001F4D58">
              <w:rPr>
                <w:sz w:val="28"/>
                <w:szCs w:val="28"/>
                <w:lang w:val="uk-UA"/>
              </w:rPr>
              <w:t>Кількість головних гравців, од</w:t>
            </w:r>
          </w:p>
        </w:tc>
        <w:tc>
          <w:tcPr>
            <w:tcW w:w="4359" w:type="dxa"/>
          </w:tcPr>
          <w:p w:rsidR="00885C13" w:rsidRPr="001F4D58" w:rsidRDefault="00885C13" w:rsidP="00885C13">
            <w:pPr>
              <w:ind w:firstLine="0"/>
              <w:rPr>
                <w:bCs/>
                <w:szCs w:val="28"/>
              </w:rPr>
            </w:pPr>
            <w:r w:rsidRPr="001F4D58">
              <w:rPr>
                <w:bCs/>
                <w:szCs w:val="28"/>
              </w:rPr>
              <w:t>1</w:t>
            </w:r>
          </w:p>
        </w:tc>
      </w:tr>
      <w:tr w:rsidR="00885C13" w:rsidRPr="001F4D58" w:rsidTr="00885C13">
        <w:tc>
          <w:tcPr>
            <w:tcW w:w="574" w:type="dxa"/>
          </w:tcPr>
          <w:p w:rsidR="00885C13" w:rsidRPr="001F4D58" w:rsidRDefault="00885C13" w:rsidP="00885C13">
            <w:pPr>
              <w:ind w:firstLine="0"/>
              <w:rPr>
                <w:bCs/>
                <w:szCs w:val="28"/>
              </w:rPr>
            </w:pPr>
            <w:r w:rsidRPr="001F4D58">
              <w:rPr>
                <w:bCs/>
                <w:szCs w:val="28"/>
              </w:rPr>
              <w:t>2</w:t>
            </w:r>
          </w:p>
        </w:tc>
        <w:tc>
          <w:tcPr>
            <w:tcW w:w="4637" w:type="dxa"/>
          </w:tcPr>
          <w:p w:rsidR="00885C13" w:rsidRPr="001F4D58" w:rsidRDefault="00AE433C" w:rsidP="00885C13">
            <w:pPr>
              <w:pStyle w:val="Default"/>
              <w:jc w:val="both"/>
              <w:rPr>
                <w:sz w:val="28"/>
                <w:szCs w:val="28"/>
                <w:lang w:val="uk-UA"/>
              </w:rPr>
            </w:pPr>
            <w:r w:rsidRPr="001F4D58">
              <w:rPr>
                <w:sz w:val="28"/>
                <w:szCs w:val="28"/>
                <w:lang w:val="uk-UA"/>
              </w:rPr>
              <w:t>Загальний обсяг продаж, $</w:t>
            </w:r>
            <w:r w:rsidR="00885C13" w:rsidRPr="001F4D58">
              <w:rPr>
                <w:sz w:val="28"/>
                <w:szCs w:val="28"/>
                <w:lang w:val="uk-UA"/>
              </w:rPr>
              <w:t>/ум.од.</w:t>
            </w:r>
          </w:p>
        </w:tc>
        <w:tc>
          <w:tcPr>
            <w:tcW w:w="4359" w:type="dxa"/>
          </w:tcPr>
          <w:p w:rsidR="00885C13" w:rsidRPr="001F4D58" w:rsidRDefault="00885C13" w:rsidP="00885C13">
            <w:pPr>
              <w:ind w:firstLine="0"/>
              <w:rPr>
                <w:bCs/>
                <w:szCs w:val="28"/>
              </w:rPr>
            </w:pPr>
            <w:r w:rsidRPr="001F4D58">
              <w:rPr>
                <w:bCs/>
                <w:szCs w:val="28"/>
              </w:rPr>
              <w:t>500</w:t>
            </w:r>
          </w:p>
        </w:tc>
      </w:tr>
      <w:tr w:rsidR="00885C13" w:rsidRPr="001F4D58" w:rsidTr="00885C13">
        <w:tc>
          <w:tcPr>
            <w:tcW w:w="574" w:type="dxa"/>
          </w:tcPr>
          <w:p w:rsidR="00885C13" w:rsidRPr="001F4D58" w:rsidRDefault="00885C13" w:rsidP="00885C13">
            <w:pPr>
              <w:ind w:firstLine="0"/>
              <w:rPr>
                <w:bCs/>
                <w:szCs w:val="28"/>
              </w:rPr>
            </w:pPr>
            <w:r w:rsidRPr="001F4D58">
              <w:rPr>
                <w:bCs/>
                <w:szCs w:val="28"/>
              </w:rPr>
              <w:t>3</w:t>
            </w:r>
          </w:p>
        </w:tc>
        <w:tc>
          <w:tcPr>
            <w:tcW w:w="4637" w:type="dxa"/>
          </w:tcPr>
          <w:p w:rsidR="00885C13" w:rsidRPr="001F4D58" w:rsidRDefault="00885C13" w:rsidP="00885C13">
            <w:pPr>
              <w:pStyle w:val="Default"/>
              <w:jc w:val="both"/>
              <w:rPr>
                <w:sz w:val="28"/>
                <w:szCs w:val="28"/>
                <w:lang w:val="uk-UA"/>
              </w:rPr>
            </w:pPr>
            <w:r w:rsidRPr="001F4D58">
              <w:rPr>
                <w:sz w:val="28"/>
                <w:szCs w:val="28"/>
                <w:lang w:val="uk-UA"/>
              </w:rPr>
              <w:t>Динаміка ринку (якісна оцінка)</w:t>
            </w:r>
          </w:p>
        </w:tc>
        <w:tc>
          <w:tcPr>
            <w:tcW w:w="4359" w:type="dxa"/>
          </w:tcPr>
          <w:p w:rsidR="00885C13" w:rsidRPr="001F4D58" w:rsidRDefault="00885C13" w:rsidP="00885C13">
            <w:pPr>
              <w:pStyle w:val="Default"/>
              <w:jc w:val="both"/>
              <w:rPr>
                <w:sz w:val="28"/>
                <w:szCs w:val="28"/>
                <w:lang w:val="uk-UA"/>
              </w:rPr>
            </w:pPr>
            <w:r w:rsidRPr="001F4D58">
              <w:rPr>
                <w:sz w:val="28"/>
                <w:szCs w:val="28"/>
                <w:lang w:val="uk-UA"/>
              </w:rPr>
              <w:t xml:space="preserve">Стагнує </w:t>
            </w:r>
          </w:p>
        </w:tc>
      </w:tr>
      <w:tr w:rsidR="00885C13" w:rsidRPr="001F4D58" w:rsidTr="00885C13">
        <w:tc>
          <w:tcPr>
            <w:tcW w:w="574" w:type="dxa"/>
          </w:tcPr>
          <w:p w:rsidR="00885C13" w:rsidRPr="001F4D58" w:rsidRDefault="00885C13" w:rsidP="00885C13">
            <w:pPr>
              <w:ind w:firstLine="0"/>
              <w:rPr>
                <w:bCs/>
                <w:szCs w:val="28"/>
              </w:rPr>
            </w:pPr>
            <w:r w:rsidRPr="001F4D58">
              <w:rPr>
                <w:bCs/>
                <w:szCs w:val="28"/>
              </w:rPr>
              <w:t>4</w:t>
            </w:r>
          </w:p>
        </w:tc>
        <w:tc>
          <w:tcPr>
            <w:tcW w:w="4637" w:type="dxa"/>
          </w:tcPr>
          <w:p w:rsidR="00885C13" w:rsidRPr="001F4D58" w:rsidRDefault="00885C13" w:rsidP="00885C13">
            <w:pPr>
              <w:pStyle w:val="Default"/>
              <w:jc w:val="both"/>
              <w:rPr>
                <w:sz w:val="28"/>
                <w:szCs w:val="28"/>
                <w:lang w:val="uk-UA"/>
              </w:rPr>
            </w:pPr>
            <w:r w:rsidRPr="001F4D58">
              <w:rPr>
                <w:sz w:val="28"/>
                <w:szCs w:val="28"/>
                <w:lang w:val="uk-UA"/>
              </w:rPr>
              <w:t>Наявність обмежень для входу (вказати характер обмежень)</w:t>
            </w:r>
          </w:p>
        </w:tc>
        <w:tc>
          <w:tcPr>
            <w:tcW w:w="4359" w:type="dxa"/>
          </w:tcPr>
          <w:p w:rsidR="00885C13" w:rsidRPr="001F4D58" w:rsidRDefault="00885C13" w:rsidP="00885C13">
            <w:pPr>
              <w:spacing w:line="240" w:lineRule="auto"/>
              <w:ind w:firstLine="0"/>
              <w:rPr>
                <w:bCs/>
                <w:szCs w:val="28"/>
              </w:rPr>
            </w:pPr>
            <w:r w:rsidRPr="001F4D58">
              <w:rPr>
                <w:bCs/>
                <w:szCs w:val="28"/>
              </w:rPr>
              <w:t>Єдине обмеження ‒ мала розповсюдженість даного виду спорту.</w:t>
            </w:r>
          </w:p>
        </w:tc>
      </w:tr>
      <w:tr w:rsidR="00885C13" w:rsidRPr="001F4D58" w:rsidTr="00885C13">
        <w:tc>
          <w:tcPr>
            <w:tcW w:w="574" w:type="dxa"/>
          </w:tcPr>
          <w:p w:rsidR="00885C13" w:rsidRPr="001F4D58" w:rsidRDefault="00885C13" w:rsidP="00885C13">
            <w:pPr>
              <w:ind w:firstLine="0"/>
              <w:rPr>
                <w:bCs/>
                <w:szCs w:val="28"/>
              </w:rPr>
            </w:pPr>
            <w:r w:rsidRPr="001F4D58">
              <w:rPr>
                <w:bCs/>
                <w:szCs w:val="28"/>
              </w:rPr>
              <w:t>5</w:t>
            </w:r>
          </w:p>
        </w:tc>
        <w:tc>
          <w:tcPr>
            <w:tcW w:w="4637" w:type="dxa"/>
          </w:tcPr>
          <w:p w:rsidR="00885C13" w:rsidRPr="001F4D58" w:rsidRDefault="00885C13" w:rsidP="00885C13">
            <w:pPr>
              <w:pStyle w:val="Default"/>
              <w:jc w:val="both"/>
              <w:rPr>
                <w:sz w:val="28"/>
                <w:szCs w:val="28"/>
                <w:lang w:val="uk-UA"/>
              </w:rPr>
            </w:pPr>
            <w:r w:rsidRPr="001F4D58">
              <w:rPr>
                <w:sz w:val="28"/>
                <w:szCs w:val="28"/>
                <w:lang w:val="uk-UA"/>
              </w:rPr>
              <w:t>Специфічні вимоги до стандартизації та сертифікації</w:t>
            </w:r>
          </w:p>
        </w:tc>
        <w:tc>
          <w:tcPr>
            <w:tcW w:w="4359" w:type="dxa"/>
          </w:tcPr>
          <w:p w:rsidR="00885C13" w:rsidRPr="001F4D58" w:rsidRDefault="00885C13" w:rsidP="00885C13">
            <w:pPr>
              <w:ind w:firstLine="0"/>
              <w:rPr>
                <w:bCs/>
                <w:szCs w:val="28"/>
              </w:rPr>
            </w:pPr>
            <w:r w:rsidRPr="001F4D58">
              <w:rPr>
                <w:bCs/>
                <w:szCs w:val="28"/>
              </w:rPr>
              <w:t>Відсутні</w:t>
            </w:r>
          </w:p>
        </w:tc>
      </w:tr>
      <w:tr w:rsidR="00885C13" w:rsidRPr="001F4D58" w:rsidTr="00885C13">
        <w:trPr>
          <w:trHeight w:val="70"/>
        </w:trPr>
        <w:tc>
          <w:tcPr>
            <w:tcW w:w="574" w:type="dxa"/>
          </w:tcPr>
          <w:p w:rsidR="00885C13" w:rsidRPr="001F4D58" w:rsidRDefault="00885C13" w:rsidP="00885C13">
            <w:pPr>
              <w:ind w:firstLine="0"/>
              <w:rPr>
                <w:bCs/>
                <w:szCs w:val="28"/>
              </w:rPr>
            </w:pPr>
            <w:r w:rsidRPr="001F4D58">
              <w:rPr>
                <w:bCs/>
                <w:szCs w:val="28"/>
              </w:rPr>
              <w:t>6</w:t>
            </w:r>
          </w:p>
        </w:tc>
        <w:tc>
          <w:tcPr>
            <w:tcW w:w="4637" w:type="dxa"/>
          </w:tcPr>
          <w:p w:rsidR="00885C13" w:rsidRPr="001F4D58" w:rsidRDefault="00885C13" w:rsidP="00885C13">
            <w:pPr>
              <w:pStyle w:val="Default"/>
              <w:jc w:val="both"/>
              <w:rPr>
                <w:sz w:val="28"/>
                <w:szCs w:val="28"/>
                <w:lang w:val="uk-UA"/>
              </w:rPr>
            </w:pPr>
            <w:r w:rsidRPr="001F4D58">
              <w:rPr>
                <w:sz w:val="28"/>
                <w:szCs w:val="28"/>
                <w:lang w:val="uk-UA"/>
              </w:rPr>
              <w:t>Середня норма рентабельності в галузі (або по ринку), %</w:t>
            </w:r>
          </w:p>
        </w:tc>
        <w:tc>
          <w:tcPr>
            <w:tcW w:w="4359" w:type="dxa"/>
          </w:tcPr>
          <w:p w:rsidR="00885C13" w:rsidRPr="001F4D58" w:rsidRDefault="00433D86" w:rsidP="00433D86">
            <w:pPr>
              <w:ind w:firstLine="0"/>
              <w:rPr>
                <w:bCs/>
                <w:szCs w:val="28"/>
              </w:rPr>
            </w:pPr>
            <w:r w:rsidRPr="001F4D58">
              <w:rPr>
                <w:bCs/>
                <w:szCs w:val="28"/>
              </w:rPr>
              <w:t>66,6%</w:t>
            </w:r>
          </w:p>
        </w:tc>
      </w:tr>
    </w:tbl>
    <w:p w:rsidR="00E40319" w:rsidRPr="001F4D58" w:rsidRDefault="00E40319" w:rsidP="00E40319">
      <w:pPr>
        <w:ind w:firstLine="0"/>
        <w:rPr>
          <w:bCs/>
          <w:szCs w:val="28"/>
        </w:rPr>
      </w:pPr>
    </w:p>
    <w:p w:rsidR="00E40319" w:rsidRPr="001F4D58" w:rsidRDefault="00433D86" w:rsidP="00E40319">
      <w:pPr>
        <w:ind w:firstLine="0"/>
        <w:rPr>
          <w:bCs/>
          <w:szCs w:val="28"/>
        </w:rPr>
      </w:pPr>
      <w:r w:rsidRPr="001F4D58">
        <w:rPr>
          <w:bCs/>
          <w:noProof/>
          <w:szCs w:val="28"/>
          <w:lang w:val="ru-RU" w:eastAsia="ru-RU"/>
        </w:rPr>
        <w:drawing>
          <wp:inline distT="0" distB="0" distL="0" distR="0" wp14:anchorId="4E2E619C" wp14:editId="646373B0">
            <wp:extent cx="1147445" cy="5435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47445" cy="543560"/>
                    </a:xfrm>
                    <a:prstGeom prst="rect">
                      <a:avLst/>
                    </a:prstGeom>
                    <a:noFill/>
                    <a:ln>
                      <a:noFill/>
                    </a:ln>
                  </pic:spPr>
                </pic:pic>
              </a:graphicData>
            </a:graphic>
          </wp:inline>
        </w:drawing>
      </w:r>
    </w:p>
    <w:p w:rsidR="00E40319" w:rsidRPr="001F4D58" w:rsidRDefault="00E40319" w:rsidP="00E40319">
      <w:pPr>
        <w:ind w:firstLine="0"/>
        <w:jc w:val="left"/>
        <w:rPr>
          <w:color w:val="000000"/>
        </w:rPr>
      </w:pPr>
      <w:r w:rsidRPr="001F4D58">
        <w:rPr>
          <w:color w:val="000000"/>
        </w:rPr>
        <w:t xml:space="preserve">де ARR </w:t>
      </w:r>
      <w:r w:rsidRPr="001F4D58">
        <w:rPr>
          <w:rFonts w:eastAsia="TimesNewRomanPSMT"/>
          <w:szCs w:val="28"/>
          <w:lang w:eastAsia="uk-UA"/>
        </w:rPr>
        <w:t>–</w:t>
      </w:r>
      <w:r w:rsidRPr="001F4D58">
        <w:rPr>
          <w:color w:val="000000"/>
        </w:rPr>
        <w:t xml:space="preserve"> розраховувана норма доходу від інвестицій,</w:t>
      </w:r>
      <w:r w:rsidRPr="001F4D58">
        <w:rPr>
          <w:color w:val="000000"/>
        </w:rPr>
        <w:br/>
        <w:t>CF</w:t>
      </w:r>
      <w:r w:rsidRPr="001F4D58">
        <w:rPr>
          <w:color w:val="000000"/>
          <w:vertAlign w:val="subscript"/>
        </w:rPr>
        <w:t>с.р.</w:t>
      </w:r>
      <w:r w:rsidRPr="001F4D58">
        <w:rPr>
          <w:color w:val="000000"/>
        </w:rPr>
        <w:t> </w:t>
      </w:r>
      <w:r w:rsidRPr="001F4D58">
        <w:rPr>
          <w:rFonts w:eastAsia="TimesNewRomanPSMT"/>
          <w:szCs w:val="28"/>
          <w:lang w:eastAsia="uk-UA"/>
        </w:rPr>
        <w:t>–</w:t>
      </w:r>
      <w:r w:rsidRPr="001F4D58">
        <w:rPr>
          <w:color w:val="000000"/>
        </w:rPr>
        <w:t xml:space="preserve"> середньорічні грошові надходження від господарської діяльності,</w:t>
      </w:r>
      <w:r w:rsidRPr="001F4D58">
        <w:rPr>
          <w:color w:val="000000"/>
        </w:rPr>
        <w:br/>
        <w:t>К</w:t>
      </w:r>
      <w:r w:rsidRPr="001F4D58">
        <w:rPr>
          <w:color w:val="000000"/>
          <w:vertAlign w:val="subscript"/>
        </w:rPr>
        <w:t>о</w:t>
      </w:r>
      <w:r w:rsidRPr="001F4D58">
        <w:rPr>
          <w:color w:val="000000"/>
        </w:rPr>
        <w:t> </w:t>
      </w:r>
      <w:r w:rsidRPr="001F4D58">
        <w:rPr>
          <w:rFonts w:eastAsia="TimesNewRomanPSMT"/>
          <w:szCs w:val="28"/>
          <w:lang w:eastAsia="uk-UA"/>
        </w:rPr>
        <w:t>–</w:t>
      </w:r>
      <w:r w:rsidRPr="001F4D58">
        <w:rPr>
          <w:color w:val="000000"/>
        </w:rPr>
        <w:t xml:space="preserve"> вартість початкових інвестицій.</w:t>
      </w:r>
    </w:p>
    <w:p w:rsidR="00E40319" w:rsidRPr="001F4D58" w:rsidRDefault="00433D86" w:rsidP="00E40319">
      <w:pPr>
        <w:spacing w:before="240"/>
        <w:ind w:firstLine="0"/>
        <w:jc w:val="left"/>
        <w:rPr>
          <w:bCs/>
          <w:szCs w:val="28"/>
        </w:rPr>
      </w:pPr>
      <m:oMath>
        <m:r>
          <m:rPr>
            <m:sty m:val="p"/>
          </m:rPr>
          <w:rPr>
            <w:rFonts w:ascii="Cambria Math" w:hAnsi="Cambria Math"/>
            <w:szCs w:val="28"/>
          </w:rPr>
          <m:t>ARR=</m:t>
        </m:r>
        <m:f>
          <m:fPr>
            <m:ctrlPr>
              <w:rPr>
                <w:rFonts w:ascii="Cambria Math" w:hAnsi="Cambria Math"/>
                <w:bCs/>
                <w:szCs w:val="28"/>
              </w:rPr>
            </m:ctrlPr>
          </m:fPr>
          <m:num>
            <m:r>
              <w:rPr>
                <w:rFonts w:ascii="Cambria Math" w:hAnsi="Cambria Math"/>
                <w:szCs w:val="28"/>
              </w:rPr>
              <m:t>500</m:t>
            </m:r>
          </m:num>
          <m:den>
            <m:r>
              <w:rPr>
                <w:rFonts w:ascii="Cambria Math" w:hAnsi="Cambria Math"/>
                <w:szCs w:val="28"/>
              </w:rPr>
              <m:t>300</m:t>
            </m:r>
          </m:den>
        </m:f>
        <m:r>
          <w:rPr>
            <w:rFonts w:ascii="Cambria Math" w:hAnsi="Cambria Math"/>
            <w:szCs w:val="28"/>
          </w:rPr>
          <m:t>=1.66</m:t>
        </m:r>
      </m:oMath>
      <w:r w:rsidRPr="001F4D58">
        <w:rPr>
          <w:bCs/>
          <w:szCs w:val="28"/>
        </w:rPr>
        <w:t xml:space="preserve"> (66.6%)</w:t>
      </w:r>
    </w:p>
    <w:p w:rsidR="00433D86" w:rsidRPr="001F4D58" w:rsidRDefault="00433D86" w:rsidP="00433D86">
      <w:pPr>
        <w:spacing w:before="240"/>
        <w:jc w:val="left"/>
        <w:rPr>
          <w:bCs/>
          <w:szCs w:val="28"/>
        </w:rPr>
      </w:pPr>
      <w:r w:rsidRPr="001F4D58">
        <w:rPr>
          <w:bCs/>
          <w:szCs w:val="28"/>
        </w:rPr>
        <w:t>Як ми бачимо з таблиці 5.2, виходячи з середньої норми рентабельності товару, даний виріб є досить прибутковим, хоча й через нерозповсюдженість даного спортивного заходу продажі не ростуть догори, а знаходяться у стані стагнації.</w:t>
      </w:r>
    </w:p>
    <w:p w:rsidR="002A12EA" w:rsidRPr="001F4D58" w:rsidRDefault="00DC531D" w:rsidP="002A12EA">
      <w:pPr>
        <w:spacing w:before="240"/>
        <w:rPr>
          <w:i/>
          <w:sz w:val="32"/>
          <w:szCs w:val="28"/>
        </w:rPr>
      </w:pPr>
      <w:r w:rsidRPr="001F4D58">
        <w:rPr>
          <w:i/>
          <w:szCs w:val="28"/>
        </w:rPr>
        <w:t xml:space="preserve">Таблиця </w:t>
      </w:r>
      <w:r w:rsidR="00310CAB" w:rsidRPr="00310CAB">
        <w:rPr>
          <w:i/>
          <w:szCs w:val="28"/>
          <w:lang w:val="ru-RU"/>
        </w:rPr>
        <w:t>6</w:t>
      </w:r>
      <w:r w:rsidRPr="001F4D58">
        <w:rPr>
          <w:i/>
          <w:szCs w:val="28"/>
        </w:rPr>
        <w:t>.3</w:t>
      </w:r>
      <w:r w:rsidR="002A12EA" w:rsidRPr="001F4D58">
        <w:rPr>
          <w:i/>
          <w:szCs w:val="28"/>
        </w:rPr>
        <w:t xml:space="preserve">: </w:t>
      </w:r>
      <w:r w:rsidR="002A12EA" w:rsidRPr="001F4D58">
        <w:rPr>
          <w:bCs/>
          <w:i/>
          <w:iCs/>
        </w:rPr>
        <w:t>Характеристика потенційних клієнтів стартап-проекту</w:t>
      </w:r>
    </w:p>
    <w:tbl>
      <w:tblPr>
        <w:tblStyle w:val="af5"/>
        <w:tblW w:w="0" w:type="auto"/>
        <w:tblLook w:val="04A0" w:firstRow="1" w:lastRow="0" w:firstColumn="1" w:lastColumn="0" w:noHBand="0" w:noVBand="1"/>
      </w:tblPr>
      <w:tblGrid>
        <w:gridCol w:w="575"/>
        <w:gridCol w:w="2227"/>
        <w:gridCol w:w="2268"/>
        <w:gridCol w:w="2126"/>
        <w:gridCol w:w="2374"/>
      </w:tblGrid>
      <w:tr w:rsidR="002A12EA" w:rsidRPr="001F4D58" w:rsidTr="002A12EA">
        <w:tc>
          <w:tcPr>
            <w:tcW w:w="575" w:type="dxa"/>
          </w:tcPr>
          <w:p w:rsidR="002A12EA" w:rsidRPr="001F4D58" w:rsidRDefault="002A12EA" w:rsidP="001C668A">
            <w:pPr>
              <w:spacing w:line="240" w:lineRule="auto"/>
              <w:ind w:firstLine="0"/>
              <w:jc w:val="center"/>
              <w:rPr>
                <w:bCs/>
                <w:i/>
                <w:szCs w:val="28"/>
              </w:rPr>
            </w:pPr>
            <w:r w:rsidRPr="001F4D58">
              <w:rPr>
                <w:bCs/>
                <w:i/>
                <w:szCs w:val="28"/>
              </w:rPr>
              <w:t>№</w:t>
            </w:r>
          </w:p>
          <w:p w:rsidR="002A12EA" w:rsidRPr="001F4D58" w:rsidRDefault="002A12EA" w:rsidP="001C668A">
            <w:pPr>
              <w:spacing w:line="240" w:lineRule="auto"/>
              <w:ind w:firstLine="0"/>
              <w:jc w:val="center"/>
              <w:rPr>
                <w:bCs/>
                <w:szCs w:val="28"/>
              </w:rPr>
            </w:pPr>
            <w:r w:rsidRPr="001F4D58">
              <w:rPr>
                <w:bCs/>
                <w:i/>
                <w:szCs w:val="28"/>
              </w:rPr>
              <w:t>п\п</w:t>
            </w:r>
          </w:p>
        </w:tc>
        <w:tc>
          <w:tcPr>
            <w:tcW w:w="2227" w:type="dxa"/>
          </w:tcPr>
          <w:p w:rsidR="002A12EA" w:rsidRPr="001F4D58" w:rsidRDefault="002A12EA" w:rsidP="00AE433C">
            <w:pPr>
              <w:spacing w:line="240" w:lineRule="auto"/>
              <w:ind w:firstLine="0"/>
              <w:jc w:val="center"/>
              <w:rPr>
                <w:bCs/>
                <w:i/>
                <w:szCs w:val="28"/>
              </w:rPr>
            </w:pPr>
            <w:r w:rsidRPr="001F4D58">
              <w:rPr>
                <w:bCs/>
                <w:i/>
                <w:szCs w:val="28"/>
              </w:rPr>
              <w:t>Потреба, що форм</w:t>
            </w:r>
            <w:r w:rsidR="00AE433C" w:rsidRPr="001F4D58">
              <w:rPr>
                <w:bCs/>
                <w:i/>
                <w:szCs w:val="28"/>
              </w:rPr>
              <w:t>у</w:t>
            </w:r>
            <w:r w:rsidRPr="001F4D58">
              <w:rPr>
                <w:bCs/>
                <w:i/>
                <w:szCs w:val="28"/>
              </w:rPr>
              <w:t>є ринок</w:t>
            </w:r>
          </w:p>
        </w:tc>
        <w:tc>
          <w:tcPr>
            <w:tcW w:w="2268" w:type="dxa"/>
          </w:tcPr>
          <w:p w:rsidR="002A12EA" w:rsidRPr="001F4D58" w:rsidRDefault="002A12EA" w:rsidP="001C668A">
            <w:pPr>
              <w:pStyle w:val="Default"/>
              <w:jc w:val="center"/>
              <w:rPr>
                <w:sz w:val="23"/>
                <w:szCs w:val="23"/>
                <w:lang w:val="uk-UA"/>
              </w:rPr>
            </w:pPr>
            <w:r w:rsidRPr="001F4D58">
              <w:rPr>
                <w:i/>
                <w:iCs/>
                <w:sz w:val="23"/>
                <w:szCs w:val="23"/>
                <w:lang w:val="uk-UA"/>
              </w:rPr>
              <w:t>Цільова аудиторія (цільові сегменти ринку)</w:t>
            </w:r>
          </w:p>
          <w:p w:rsidR="002A12EA" w:rsidRPr="001F4D58" w:rsidRDefault="002A12EA" w:rsidP="001C668A">
            <w:pPr>
              <w:spacing w:line="240" w:lineRule="auto"/>
              <w:ind w:firstLine="0"/>
              <w:jc w:val="center"/>
              <w:rPr>
                <w:bCs/>
                <w:szCs w:val="28"/>
              </w:rPr>
            </w:pPr>
          </w:p>
        </w:tc>
        <w:tc>
          <w:tcPr>
            <w:tcW w:w="2126" w:type="dxa"/>
          </w:tcPr>
          <w:p w:rsidR="002A12EA" w:rsidRPr="001F4D58" w:rsidRDefault="002A12EA" w:rsidP="001C668A">
            <w:pPr>
              <w:pStyle w:val="Default"/>
              <w:spacing w:after="240"/>
              <w:jc w:val="center"/>
              <w:rPr>
                <w:bCs/>
                <w:szCs w:val="28"/>
                <w:lang w:val="uk-UA"/>
              </w:rPr>
            </w:pPr>
            <w:r w:rsidRPr="001F4D58">
              <w:rPr>
                <w:i/>
                <w:iCs/>
                <w:sz w:val="23"/>
                <w:szCs w:val="23"/>
                <w:lang w:val="uk-UA"/>
              </w:rPr>
              <w:t>Відмінності у поведінці різних потенційних цільових груп клієнтів</w:t>
            </w:r>
          </w:p>
        </w:tc>
        <w:tc>
          <w:tcPr>
            <w:tcW w:w="2374" w:type="dxa"/>
          </w:tcPr>
          <w:p w:rsidR="002A12EA" w:rsidRPr="001F4D58" w:rsidRDefault="002A12EA" w:rsidP="001C668A">
            <w:pPr>
              <w:pStyle w:val="Default"/>
              <w:jc w:val="center"/>
              <w:rPr>
                <w:bCs/>
                <w:szCs w:val="28"/>
                <w:lang w:val="uk-UA"/>
              </w:rPr>
            </w:pPr>
            <w:r w:rsidRPr="001F4D58">
              <w:rPr>
                <w:i/>
                <w:iCs/>
                <w:sz w:val="23"/>
                <w:szCs w:val="23"/>
                <w:lang w:val="uk-UA"/>
              </w:rPr>
              <w:t>Вимоги сп</w:t>
            </w:r>
            <w:r w:rsidR="00AE433C" w:rsidRPr="001F4D58">
              <w:rPr>
                <w:i/>
                <w:iCs/>
                <w:sz w:val="23"/>
                <w:szCs w:val="23"/>
                <w:lang w:val="uk-UA"/>
              </w:rPr>
              <w:t>о</w:t>
            </w:r>
            <w:r w:rsidRPr="001F4D58">
              <w:rPr>
                <w:i/>
                <w:iCs/>
                <w:sz w:val="23"/>
                <w:szCs w:val="23"/>
                <w:lang w:val="uk-UA"/>
              </w:rPr>
              <w:t>живачів до товару</w:t>
            </w:r>
          </w:p>
        </w:tc>
      </w:tr>
      <w:tr w:rsidR="002A12EA" w:rsidRPr="001F4D58" w:rsidTr="002A12EA">
        <w:tc>
          <w:tcPr>
            <w:tcW w:w="575" w:type="dxa"/>
          </w:tcPr>
          <w:p w:rsidR="002A12EA" w:rsidRPr="001F4D58" w:rsidRDefault="002A12EA" w:rsidP="002A12EA">
            <w:pPr>
              <w:spacing w:line="240" w:lineRule="auto"/>
              <w:ind w:firstLine="0"/>
              <w:jc w:val="left"/>
              <w:rPr>
                <w:bCs/>
                <w:szCs w:val="28"/>
              </w:rPr>
            </w:pPr>
            <w:r w:rsidRPr="001F4D58">
              <w:rPr>
                <w:bCs/>
                <w:szCs w:val="28"/>
              </w:rPr>
              <w:t>1</w:t>
            </w:r>
          </w:p>
        </w:tc>
        <w:tc>
          <w:tcPr>
            <w:tcW w:w="2227" w:type="dxa"/>
          </w:tcPr>
          <w:p w:rsidR="002A12EA" w:rsidRPr="001F4D58" w:rsidRDefault="002A12EA" w:rsidP="002A12EA">
            <w:pPr>
              <w:spacing w:line="240" w:lineRule="auto"/>
              <w:ind w:firstLine="0"/>
              <w:jc w:val="left"/>
              <w:rPr>
                <w:bCs/>
                <w:szCs w:val="28"/>
              </w:rPr>
            </w:pPr>
            <w:r w:rsidRPr="001F4D58">
              <w:rPr>
                <w:bCs/>
                <w:szCs w:val="28"/>
              </w:rPr>
              <w:t>Спортивний інтерес</w:t>
            </w:r>
          </w:p>
        </w:tc>
        <w:tc>
          <w:tcPr>
            <w:tcW w:w="2268" w:type="dxa"/>
          </w:tcPr>
          <w:p w:rsidR="002A12EA" w:rsidRPr="001F4D58" w:rsidRDefault="002A12EA" w:rsidP="002A12EA">
            <w:pPr>
              <w:spacing w:line="240" w:lineRule="auto"/>
              <w:ind w:firstLine="0"/>
              <w:jc w:val="left"/>
              <w:rPr>
                <w:bCs/>
                <w:szCs w:val="28"/>
              </w:rPr>
            </w:pPr>
            <w:r w:rsidRPr="001F4D58">
              <w:rPr>
                <w:bCs/>
                <w:szCs w:val="28"/>
              </w:rPr>
              <w:t>Молодь</w:t>
            </w:r>
          </w:p>
        </w:tc>
        <w:tc>
          <w:tcPr>
            <w:tcW w:w="2126" w:type="dxa"/>
          </w:tcPr>
          <w:p w:rsidR="002A12EA" w:rsidRPr="001F4D58" w:rsidRDefault="002A12EA" w:rsidP="002A12EA">
            <w:pPr>
              <w:spacing w:line="240" w:lineRule="auto"/>
              <w:ind w:firstLine="0"/>
              <w:jc w:val="left"/>
              <w:rPr>
                <w:bCs/>
                <w:szCs w:val="28"/>
              </w:rPr>
            </w:pPr>
            <w:r w:rsidRPr="001F4D58">
              <w:rPr>
                <w:bCs/>
                <w:szCs w:val="28"/>
              </w:rPr>
              <w:t>Спортивно-оздоровчий інтерес</w:t>
            </w:r>
          </w:p>
        </w:tc>
        <w:tc>
          <w:tcPr>
            <w:tcW w:w="2374" w:type="dxa"/>
          </w:tcPr>
          <w:p w:rsidR="002A12EA" w:rsidRPr="001F4D58" w:rsidRDefault="002A12EA" w:rsidP="002A12EA">
            <w:pPr>
              <w:spacing w:after="240" w:line="240" w:lineRule="auto"/>
              <w:ind w:firstLine="0"/>
              <w:jc w:val="left"/>
              <w:rPr>
                <w:bCs/>
                <w:szCs w:val="28"/>
              </w:rPr>
            </w:pPr>
            <w:r w:rsidRPr="001F4D58">
              <w:rPr>
                <w:bCs/>
                <w:szCs w:val="28"/>
              </w:rPr>
              <w:t>Якість, надійність, доступність, точність</w:t>
            </w:r>
          </w:p>
        </w:tc>
      </w:tr>
      <w:tr w:rsidR="002A12EA" w:rsidRPr="001F4D58" w:rsidTr="002A12EA">
        <w:tc>
          <w:tcPr>
            <w:tcW w:w="575" w:type="dxa"/>
          </w:tcPr>
          <w:p w:rsidR="002A12EA" w:rsidRPr="001F4D58" w:rsidRDefault="002A12EA" w:rsidP="002A12EA">
            <w:pPr>
              <w:spacing w:line="240" w:lineRule="auto"/>
              <w:ind w:firstLine="0"/>
              <w:jc w:val="left"/>
              <w:rPr>
                <w:bCs/>
                <w:szCs w:val="28"/>
              </w:rPr>
            </w:pPr>
            <w:r w:rsidRPr="001F4D58">
              <w:rPr>
                <w:bCs/>
                <w:szCs w:val="28"/>
              </w:rPr>
              <w:t>2</w:t>
            </w:r>
          </w:p>
        </w:tc>
        <w:tc>
          <w:tcPr>
            <w:tcW w:w="2227" w:type="dxa"/>
          </w:tcPr>
          <w:p w:rsidR="002A12EA" w:rsidRPr="001F4D58" w:rsidRDefault="002A12EA" w:rsidP="002A12EA">
            <w:pPr>
              <w:spacing w:line="240" w:lineRule="auto"/>
              <w:ind w:firstLine="0"/>
              <w:jc w:val="left"/>
              <w:rPr>
                <w:bCs/>
                <w:szCs w:val="28"/>
              </w:rPr>
            </w:pPr>
            <w:r w:rsidRPr="001F4D58">
              <w:rPr>
                <w:bCs/>
                <w:szCs w:val="28"/>
              </w:rPr>
              <w:t>Професійне устаткування</w:t>
            </w:r>
          </w:p>
        </w:tc>
        <w:tc>
          <w:tcPr>
            <w:tcW w:w="2268" w:type="dxa"/>
          </w:tcPr>
          <w:p w:rsidR="002A12EA" w:rsidRPr="001F4D58" w:rsidRDefault="002A12EA" w:rsidP="002A12EA">
            <w:pPr>
              <w:spacing w:line="240" w:lineRule="auto"/>
              <w:ind w:firstLine="0"/>
              <w:jc w:val="left"/>
              <w:rPr>
                <w:b/>
                <w:bCs/>
                <w:szCs w:val="28"/>
              </w:rPr>
            </w:pPr>
            <w:r w:rsidRPr="001F4D58">
              <w:rPr>
                <w:bCs/>
                <w:szCs w:val="28"/>
              </w:rPr>
              <w:t>Професійні спортсмени</w:t>
            </w:r>
          </w:p>
        </w:tc>
        <w:tc>
          <w:tcPr>
            <w:tcW w:w="2126" w:type="dxa"/>
          </w:tcPr>
          <w:p w:rsidR="002A12EA" w:rsidRPr="001F4D58" w:rsidRDefault="002A12EA" w:rsidP="002A12EA">
            <w:pPr>
              <w:spacing w:line="240" w:lineRule="auto"/>
              <w:ind w:firstLine="0"/>
              <w:jc w:val="left"/>
              <w:rPr>
                <w:bCs/>
                <w:szCs w:val="28"/>
              </w:rPr>
            </w:pPr>
            <w:r w:rsidRPr="001F4D58">
              <w:rPr>
                <w:bCs/>
                <w:szCs w:val="28"/>
              </w:rPr>
              <w:t>Спортивно-оздоровчий ін</w:t>
            </w:r>
            <w:r w:rsidRPr="001F4D58">
              <w:rPr>
                <w:bCs/>
                <w:szCs w:val="28"/>
              </w:rPr>
              <w:lastRenderedPageBreak/>
              <w:t>терес</w:t>
            </w:r>
          </w:p>
        </w:tc>
        <w:tc>
          <w:tcPr>
            <w:tcW w:w="2374" w:type="dxa"/>
          </w:tcPr>
          <w:p w:rsidR="002A12EA" w:rsidRPr="001F4D58" w:rsidRDefault="002A12EA" w:rsidP="002A12EA">
            <w:pPr>
              <w:spacing w:after="240" w:line="240" w:lineRule="auto"/>
              <w:ind w:firstLine="0"/>
              <w:jc w:val="left"/>
              <w:rPr>
                <w:bCs/>
                <w:szCs w:val="28"/>
              </w:rPr>
            </w:pPr>
            <w:r w:rsidRPr="001F4D58">
              <w:rPr>
                <w:bCs/>
                <w:szCs w:val="28"/>
              </w:rPr>
              <w:lastRenderedPageBreak/>
              <w:t>Якість, надійність, довговіч</w:t>
            </w:r>
            <w:r w:rsidRPr="001F4D58">
              <w:rPr>
                <w:bCs/>
                <w:szCs w:val="28"/>
              </w:rPr>
              <w:lastRenderedPageBreak/>
              <w:t>ність, точність</w:t>
            </w:r>
          </w:p>
        </w:tc>
      </w:tr>
      <w:tr w:rsidR="002A12EA" w:rsidRPr="001F4D58" w:rsidTr="002A12EA">
        <w:tc>
          <w:tcPr>
            <w:tcW w:w="575" w:type="dxa"/>
          </w:tcPr>
          <w:p w:rsidR="002A12EA" w:rsidRPr="001F4D58" w:rsidRDefault="002A12EA" w:rsidP="002A12EA">
            <w:pPr>
              <w:spacing w:line="240" w:lineRule="auto"/>
              <w:ind w:firstLine="0"/>
              <w:jc w:val="left"/>
              <w:rPr>
                <w:bCs/>
                <w:szCs w:val="28"/>
              </w:rPr>
            </w:pPr>
            <w:r w:rsidRPr="001F4D58">
              <w:rPr>
                <w:bCs/>
                <w:szCs w:val="28"/>
              </w:rPr>
              <w:lastRenderedPageBreak/>
              <w:t>3</w:t>
            </w:r>
          </w:p>
        </w:tc>
        <w:tc>
          <w:tcPr>
            <w:tcW w:w="2227" w:type="dxa"/>
          </w:tcPr>
          <w:p w:rsidR="002A12EA" w:rsidRPr="001F4D58" w:rsidRDefault="002A12EA" w:rsidP="002A12EA">
            <w:pPr>
              <w:spacing w:line="240" w:lineRule="auto"/>
              <w:ind w:firstLine="0"/>
              <w:jc w:val="left"/>
              <w:rPr>
                <w:bCs/>
                <w:szCs w:val="28"/>
              </w:rPr>
            </w:pPr>
            <w:r w:rsidRPr="001F4D58">
              <w:rPr>
                <w:bCs/>
                <w:szCs w:val="28"/>
              </w:rPr>
              <w:t>Навчання</w:t>
            </w:r>
          </w:p>
        </w:tc>
        <w:tc>
          <w:tcPr>
            <w:tcW w:w="2268" w:type="dxa"/>
          </w:tcPr>
          <w:p w:rsidR="002A12EA" w:rsidRPr="001F4D58" w:rsidRDefault="002A12EA" w:rsidP="007B1CE6">
            <w:pPr>
              <w:spacing w:after="240" w:line="240" w:lineRule="auto"/>
              <w:ind w:firstLine="0"/>
              <w:jc w:val="left"/>
              <w:rPr>
                <w:bCs/>
                <w:szCs w:val="28"/>
              </w:rPr>
            </w:pPr>
            <w:r w:rsidRPr="001F4D58">
              <w:rPr>
                <w:bCs/>
                <w:szCs w:val="28"/>
              </w:rPr>
              <w:t>Студенти та викладачі</w:t>
            </w:r>
          </w:p>
        </w:tc>
        <w:tc>
          <w:tcPr>
            <w:tcW w:w="2126" w:type="dxa"/>
          </w:tcPr>
          <w:p w:rsidR="002A12EA" w:rsidRPr="001F4D58" w:rsidRDefault="002A12EA" w:rsidP="002A12EA">
            <w:pPr>
              <w:spacing w:line="240" w:lineRule="auto"/>
              <w:ind w:firstLine="0"/>
              <w:jc w:val="left"/>
              <w:rPr>
                <w:bCs/>
                <w:szCs w:val="28"/>
              </w:rPr>
            </w:pPr>
            <w:r w:rsidRPr="001F4D58">
              <w:rPr>
                <w:bCs/>
                <w:szCs w:val="28"/>
              </w:rPr>
              <w:t>Науково-освітній інтерес</w:t>
            </w:r>
          </w:p>
        </w:tc>
        <w:tc>
          <w:tcPr>
            <w:tcW w:w="2374" w:type="dxa"/>
          </w:tcPr>
          <w:p w:rsidR="002A12EA" w:rsidRPr="001F4D58" w:rsidRDefault="002A12EA" w:rsidP="002A12EA">
            <w:pPr>
              <w:spacing w:after="240" w:line="240" w:lineRule="auto"/>
              <w:ind w:firstLine="0"/>
              <w:jc w:val="left"/>
              <w:rPr>
                <w:bCs/>
                <w:szCs w:val="28"/>
              </w:rPr>
            </w:pPr>
            <w:r w:rsidRPr="001F4D58">
              <w:rPr>
                <w:bCs/>
                <w:szCs w:val="28"/>
              </w:rPr>
              <w:t>Якість, надійність, доступність, простота у використанні, точність</w:t>
            </w:r>
          </w:p>
        </w:tc>
      </w:tr>
    </w:tbl>
    <w:p w:rsidR="007B1CE6" w:rsidRPr="001F4D58" w:rsidRDefault="00310CAB" w:rsidP="007B1CE6">
      <w:pPr>
        <w:spacing w:before="240" w:after="240"/>
        <w:ind w:firstLine="1134"/>
        <w:jc w:val="left"/>
        <w:rPr>
          <w:b/>
          <w:bCs/>
          <w:szCs w:val="28"/>
        </w:rPr>
      </w:pPr>
      <w:r w:rsidRPr="00310CAB">
        <w:rPr>
          <w:b/>
          <w:bCs/>
          <w:szCs w:val="28"/>
          <w:lang w:val="ru-RU"/>
        </w:rPr>
        <w:t>6</w:t>
      </w:r>
      <w:r w:rsidR="007B1CE6" w:rsidRPr="001F4D58">
        <w:rPr>
          <w:b/>
          <w:szCs w:val="28"/>
        </w:rPr>
        <w:t xml:space="preserve">.3 </w:t>
      </w:r>
      <w:r w:rsidR="007B1CE6" w:rsidRPr="001F4D58">
        <w:rPr>
          <w:b/>
          <w:bCs/>
          <w:iCs/>
        </w:rPr>
        <w:t>Фінансово-економічний аналіз та оцінка ризиків проекту</w:t>
      </w:r>
    </w:p>
    <w:p w:rsidR="002A12EA" w:rsidRPr="001F4D58" w:rsidRDefault="002A12EA" w:rsidP="002A12EA">
      <w:pPr>
        <w:spacing w:before="240" w:after="240"/>
        <w:jc w:val="left"/>
        <w:rPr>
          <w:bCs/>
          <w:szCs w:val="28"/>
        </w:rPr>
      </w:pPr>
      <w:r w:rsidRPr="001F4D58">
        <w:rPr>
          <w:bCs/>
          <w:szCs w:val="28"/>
        </w:rPr>
        <w:t>Розглянемо різні фактори загроз</w:t>
      </w:r>
      <w:r w:rsidR="002A0769" w:rsidRPr="001F4D58">
        <w:rPr>
          <w:bCs/>
          <w:szCs w:val="28"/>
        </w:rPr>
        <w:t xml:space="preserve"> та можливостей</w:t>
      </w:r>
      <w:r w:rsidRPr="001F4D58">
        <w:rPr>
          <w:bCs/>
          <w:szCs w:val="28"/>
        </w:rPr>
        <w:t>.</w:t>
      </w:r>
    </w:p>
    <w:p w:rsidR="002A12EA" w:rsidRPr="001F4D58" w:rsidRDefault="002A12EA" w:rsidP="002A12EA">
      <w:pPr>
        <w:spacing w:before="240"/>
        <w:rPr>
          <w:i/>
          <w:szCs w:val="28"/>
        </w:rPr>
      </w:pPr>
      <w:r w:rsidRPr="001F4D58">
        <w:rPr>
          <w:i/>
          <w:szCs w:val="28"/>
        </w:rPr>
        <w:t xml:space="preserve">Таблиця </w:t>
      </w:r>
      <w:r w:rsidR="00310CAB">
        <w:rPr>
          <w:i/>
          <w:szCs w:val="28"/>
          <w:lang w:val="en-US"/>
        </w:rPr>
        <w:t>6</w:t>
      </w:r>
      <w:r w:rsidRPr="001F4D58">
        <w:rPr>
          <w:i/>
          <w:szCs w:val="28"/>
        </w:rPr>
        <w:t>.</w:t>
      </w:r>
      <w:r w:rsidR="00533D74" w:rsidRPr="001F4D58">
        <w:rPr>
          <w:i/>
          <w:szCs w:val="28"/>
        </w:rPr>
        <w:t>4</w:t>
      </w:r>
      <w:r w:rsidRPr="001F4D58">
        <w:rPr>
          <w:i/>
          <w:szCs w:val="28"/>
        </w:rPr>
        <w:t xml:space="preserve">: </w:t>
      </w:r>
      <w:r w:rsidRPr="001F4D58">
        <w:rPr>
          <w:i/>
        </w:rPr>
        <w:t>Фактори загроз</w:t>
      </w:r>
    </w:p>
    <w:tbl>
      <w:tblPr>
        <w:tblStyle w:val="af5"/>
        <w:tblW w:w="9710" w:type="dxa"/>
        <w:tblLook w:val="04A0" w:firstRow="1" w:lastRow="0" w:firstColumn="1" w:lastColumn="0" w:noHBand="0" w:noVBand="1"/>
      </w:tblPr>
      <w:tblGrid>
        <w:gridCol w:w="714"/>
        <w:gridCol w:w="2653"/>
        <w:gridCol w:w="2977"/>
        <w:gridCol w:w="3366"/>
      </w:tblGrid>
      <w:tr w:rsidR="001C668A" w:rsidRPr="001F4D58" w:rsidTr="001C668A">
        <w:tc>
          <w:tcPr>
            <w:tcW w:w="714" w:type="dxa"/>
          </w:tcPr>
          <w:p w:rsidR="001C668A" w:rsidRPr="001F4D58" w:rsidRDefault="001C668A" w:rsidP="00455869">
            <w:pPr>
              <w:spacing w:line="240" w:lineRule="auto"/>
              <w:ind w:firstLine="0"/>
              <w:jc w:val="center"/>
              <w:rPr>
                <w:bCs/>
                <w:i/>
                <w:szCs w:val="28"/>
              </w:rPr>
            </w:pPr>
            <w:r w:rsidRPr="001F4D58">
              <w:rPr>
                <w:bCs/>
                <w:i/>
                <w:szCs w:val="28"/>
              </w:rPr>
              <w:t>№</w:t>
            </w:r>
          </w:p>
          <w:p w:rsidR="001C668A" w:rsidRPr="001F4D58" w:rsidRDefault="001C668A" w:rsidP="00455869">
            <w:pPr>
              <w:ind w:firstLine="0"/>
              <w:jc w:val="center"/>
              <w:rPr>
                <w:bCs/>
                <w:szCs w:val="28"/>
              </w:rPr>
            </w:pPr>
            <w:r w:rsidRPr="001F4D58">
              <w:rPr>
                <w:bCs/>
                <w:i/>
                <w:szCs w:val="28"/>
              </w:rPr>
              <w:t>п\п</w:t>
            </w:r>
          </w:p>
        </w:tc>
        <w:tc>
          <w:tcPr>
            <w:tcW w:w="2653" w:type="dxa"/>
          </w:tcPr>
          <w:p w:rsidR="001C668A" w:rsidRPr="001F4D58" w:rsidRDefault="001C668A" w:rsidP="00455869">
            <w:pPr>
              <w:pStyle w:val="Default"/>
              <w:jc w:val="center"/>
              <w:rPr>
                <w:bCs/>
                <w:sz w:val="28"/>
                <w:szCs w:val="28"/>
                <w:lang w:val="uk-UA"/>
              </w:rPr>
            </w:pPr>
            <w:r w:rsidRPr="001F4D58">
              <w:rPr>
                <w:i/>
                <w:iCs/>
                <w:sz w:val="28"/>
                <w:szCs w:val="23"/>
                <w:lang w:val="uk-UA"/>
              </w:rPr>
              <w:t>Фактор</w:t>
            </w:r>
          </w:p>
        </w:tc>
        <w:tc>
          <w:tcPr>
            <w:tcW w:w="2977" w:type="dxa"/>
          </w:tcPr>
          <w:p w:rsidR="001C668A" w:rsidRPr="001F4D58" w:rsidRDefault="001C668A" w:rsidP="00455869">
            <w:pPr>
              <w:pStyle w:val="Default"/>
              <w:jc w:val="center"/>
              <w:rPr>
                <w:bCs/>
                <w:sz w:val="28"/>
                <w:szCs w:val="28"/>
                <w:lang w:val="uk-UA"/>
              </w:rPr>
            </w:pPr>
            <w:r w:rsidRPr="001F4D58">
              <w:rPr>
                <w:i/>
                <w:iCs/>
                <w:sz w:val="28"/>
                <w:szCs w:val="23"/>
                <w:lang w:val="uk-UA"/>
              </w:rPr>
              <w:t>Зміст загрози</w:t>
            </w:r>
          </w:p>
        </w:tc>
        <w:tc>
          <w:tcPr>
            <w:tcW w:w="3366" w:type="dxa"/>
          </w:tcPr>
          <w:p w:rsidR="001C668A" w:rsidRPr="001F4D58" w:rsidRDefault="001C668A" w:rsidP="00455869">
            <w:pPr>
              <w:pStyle w:val="Default"/>
              <w:jc w:val="center"/>
              <w:rPr>
                <w:bCs/>
                <w:sz w:val="28"/>
                <w:szCs w:val="28"/>
                <w:lang w:val="uk-UA"/>
              </w:rPr>
            </w:pPr>
            <w:r w:rsidRPr="001F4D58">
              <w:rPr>
                <w:i/>
                <w:iCs/>
                <w:sz w:val="28"/>
                <w:szCs w:val="23"/>
                <w:lang w:val="uk-UA"/>
              </w:rPr>
              <w:t>Можлива реакція компанії</w:t>
            </w:r>
          </w:p>
        </w:tc>
      </w:tr>
      <w:tr w:rsidR="001C668A" w:rsidRPr="001F4D58" w:rsidTr="001C668A">
        <w:tc>
          <w:tcPr>
            <w:tcW w:w="714" w:type="dxa"/>
          </w:tcPr>
          <w:p w:rsidR="001C668A" w:rsidRPr="001F4D58" w:rsidRDefault="001C668A" w:rsidP="00455869">
            <w:pPr>
              <w:spacing w:line="240" w:lineRule="auto"/>
              <w:ind w:firstLine="0"/>
              <w:jc w:val="left"/>
              <w:rPr>
                <w:bCs/>
                <w:szCs w:val="28"/>
              </w:rPr>
            </w:pPr>
            <w:r w:rsidRPr="001F4D58">
              <w:rPr>
                <w:bCs/>
                <w:szCs w:val="28"/>
              </w:rPr>
              <w:t>1</w:t>
            </w:r>
          </w:p>
        </w:tc>
        <w:tc>
          <w:tcPr>
            <w:tcW w:w="2653" w:type="dxa"/>
          </w:tcPr>
          <w:p w:rsidR="001C668A" w:rsidRPr="001F4D58" w:rsidRDefault="001C668A" w:rsidP="00455869">
            <w:pPr>
              <w:spacing w:line="240" w:lineRule="auto"/>
              <w:ind w:firstLine="0"/>
              <w:jc w:val="left"/>
              <w:rPr>
                <w:bCs/>
                <w:szCs w:val="28"/>
              </w:rPr>
            </w:pPr>
            <w:r w:rsidRPr="001F4D58">
              <w:rPr>
                <w:bCs/>
                <w:szCs w:val="28"/>
              </w:rPr>
              <w:t>Дороговизна</w:t>
            </w:r>
          </w:p>
        </w:tc>
        <w:tc>
          <w:tcPr>
            <w:tcW w:w="2977" w:type="dxa"/>
          </w:tcPr>
          <w:p w:rsidR="001C668A" w:rsidRPr="001F4D58" w:rsidRDefault="001C668A" w:rsidP="00455869">
            <w:pPr>
              <w:spacing w:line="240" w:lineRule="auto"/>
              <w:ind w:firstLine="0"/>
              <w:jc w:val="left"/>
              <w:rPr>
                <w:bCs/>
                <w:szCs w:val="28"/>
              </w:rPr>
            </w:pPr>
            <w:r w:rsidRPr="001F4D58">
              <w:rPr>
                <w:bCs/>
                <w:szCs w:val="28"/>
              </w:rPr>
              <w:t>Ціна за одиницю виробу не відповідає очікуванням широкої аудиторії</w:t>
            </w:r>
          </w:p>
        </w:tc>
        <w:tc>
          <w:tcPr>
            <w:tcW w:w="3366" w:type="dxa"/>
          </w:tcPr>
          <w:p w:rsidR="001C668A" w:rsidRPr="001F4D58" w:rsidRDefault="001C668A" w:rsidP="00455869">
            <w:pPr>
              <w:spacing w:line="240" w:lineRule="auto"/>
              <w:ind w:firstLine="0"/>
              <w:jc w:val="left"/>
              <w:rPr>
                <w:bCs/>
                <w:szCs w:val="28"/>
              </w:rPr>
            </w:pPr>
            <w:r w:rsidRPr="001F4D58">
              <w:rPr>
                <w:bCs/>
                <w:szCs w:val="28"/>
              </w:rPr>
              <w:t>Пошуки можливості здешевити виробництво товару, але не за рахунок якості</w:t>
            </w:r>
          </w:p>
        </w:tc>
      </w:tr>
      <w:tr w:rsidR="001C668A" w:rsidRPr="001F4D58" w:rsidTr="001C668A">
        <w:tc>
          <w:tcPr>
            <w:tcW w:w="714" w:type="dxa"/>
          </w:tcPr>
          <w:p w:rsidR="001C668A" w:rsidRPr="001F4D58" w:rsidRDefault="001C668A" w:rsidP="00455869">
            <w:pPr>
              <w:spacing w:line="240" w:lineRule="auto"/>
              <w:ind w:firstLine="0"/>
              <w:jc w:val="left"/>
              <w:rPr>
                <w:bCs/>
                <w:szCs w:val="28"/>
              </w:rPr>
            </w:pPr>
            <w:r w:rsidRPr="001F4D58">
              <w:rPr>
                <w:bCs/>
                <w:szCs w:val="28"/>
              </w:rPr>
              <w:t>2</w:t>
            </w:r>
          </w:p>
        </w:tc>
        <w:tc>
          <w:tcPr>
            <w:tcW w:w="2653" w:type="dxa"/>
          </w:tcPr>
          <w:p w:rsidR="001C668A" w:rsidRPr="001F4D58" w:rsidRDefault="001C668A" w:rsidP="00455869">
            <w:pPr>
              <w:spacing w:line="240" w:lineRule="auto"/>
              <w:ind w:firstLine="0"/>
              <w:jc w:val="left"/>
              <w:rPr>
                <w:bCs/>
                <w:szCs w:val="28"/>
              </w:rPr>
            </w:pPr>
            <w:r w:rsidRPr="001F4D58">
              <w:rPr>
                <w:bCs/>
                <w:szCs w:val="28"/>
              </w:rPr>
              <w:t>Недоступність</w:t>
            </w:r>
          </w:p>
        </w:tc>
        <w:tc>
          <w:tcPr>
            <w:tcW w:w="2977" w:type="dxa"/>
          </w:tcPr>
          <w:p w:rsidR="001C668A" w:rsidRPr="001F4D58" w:rsidRDefault="001C668A" w:rsidP="00455869">
            <w:pPr>
              <w:spacing w:line="240" w:lineRule="auto"/>
              <w:ind w:firstLine="0"/>
              <w:jc w:val="left"/>
              <w:rPr>
                <w:bCs/>
                <w:szCs w:val="28"/>
              </w:rPr>
            </w:pPr>
            <w:r w:rsidRPr="001F4D58">
              <w:rPr>
                <w:bCs/>
                <w:szCs w:val="28"/>
              </w:rPr>
              <w:t>Неможливість зацікавленого клієнта придбати товар закордон</w:t>
            </w:r>
          </w:p>
        </w:tc>
        <w:tc>
          <w:tcPr>
            <w:tcW w:w="3366" w:type="dxa"/>
          </w:tcPr>
          <w:p w:rsidR="001C668A" w:rsidRPr="001F4D58" w:rsidRDefault="001C668A" w:rsidP="00455869">
            <w:pPr>
              <w:spacing w:line="240" w:lineRule="auto"/>
              <w:ind w:firstLine="0"/>
              <w:jc w:val="left"/>
              <w:rPr>
                <w:bCs/>
                <w:szCs w:val="28"/>
              </w:rPr>
            </w:pPr>
            <w:r w:rsidRPr="001F4D58">
              <w:rPr>
                <w:bCs/>
                <w:szCs w:val="28"/>
              </w:rPr>
              <w:t>Пошук брокерів та партнерів у країнах, де найбільш зацікавлені у радіоспорті</w:t>
            </w:r>
          </w:p>
        </w:tc>
      </w:tr>
      <w:tr w:rsidR="001C668A" w:rsidRPr="001F4D58" w:rsidTr="001C668A">
        <w:tc>
          <w:tcPr>
            <w:tcW w:w="714" w:type="dxa"/>
          </w:tcPr>
          <w:p w:rsidR="001C668A" w:rsidRPr="001F4D58" w:rsidRDefault="001C668A" w:rsidP="00455869">
            <w:pPr>
              <w:spacing w:line="240" w:lineRule="auto"/>
              <w:ind w:firstLine="0"/>
              <w:jc w:val="left"/>
              <w:rPr>
                <w:bCs/>
                <w:szCs w:val="28"/>
              </w:rPr>
            </w:pPr>
            <w:r w:rsidRPr="001F4D58">
              <w:rPr>
                <w:bCs/>
                <w:szCs w:val="28"/>
              </w:rPr>
              <w:t>3</w:t>
            </w:r>
          </w:p>
        </w:tc>
        <w:tc>
          <w:tcPr>
            <w:tcW w:w="2653" w:type="dxa"/>
          </w:tcPr>
          <w:p w:rsidR="001C668A" w:rsidRPr="001F4D58" w:rsidRDefault="001C668A" w:rsidP="00455869">
            <w:pPr>
              <w:spacing w:line="240" w:lineRule="auto"/>
              <w:ind w:firstLine="0"/>
              <w:jc w:val="left"/>
              <w:rPr>
                <w:bCs/>
                <w:szCs w:val="28"/>
              </w:rPr>
            </w:pPr>
            <w:r w:rsidRPr="001F4D58">
              <w:rPr>
                <w:bCs/>
                <w:szCs w:val="28"/>
              </w:rPr>
              <w:t>Ненадійність</w:t>
            </w:r>
          </w:p>
        </w:tc>
        <w:tc>
          <w:tcPr>
            <w:tcW w:w="2977" w:type="dxa"/>
          </w:tcPr>
          <w:p w:rsidR="001C668A" w:rsidRPr="001F4D58" w:rsidRDefault="001C668A" w:rsidP="00455869">
            <w:pPr>
              <w:spacing w:line="240" w:lineRule="auto"/>
              <w:ind w:firstLine="0"/>
              <w:jc w:val="left"/>
              <w:rPr>
                <w:bCs/>
                <w:szCs w:val="28"/>
              </w:rPr>
            </w:pPr>
            <w:r w:rsidRPr="001F4D58">
              <w:rPr>
                <w:bCs/>
                <w:szCs w:val="28"/>
              </w:rPr>
              <w:t>Несправність приладу та його елементів, яке могло виникнути при експлуатації або від непередбачених ушкоджень під час змагань</w:t>
            </w:r>
          </w:p>
        </w:tc>
        <w:tc>
          <w:tcPr>
            <w:tcW w:w="3366" w:type="dxa"/>
          </w:tcPr>
          <w:p w:rsidR="001C668A" w:rsidRPr="001F4D58" w:rsidRDefault="001C668A" w:rsidP="00455869">
            <w:pPr>
              <w:spacing w:line="240" w:lineRule="auto"/>
              <w:ind w:firstLine="0"/>
              <w:jc w:val="left"/>
              <w:rPr>
                <w:bCs/>
                <w:szCs w:val="28"/>
              </w:rPr>
            </w:pPr>
            <w:r w:rsidRPr="001F4D58">
              <w:rPr>
                <w:bCs/>
                <w:szCs w:val="28"/>
              </w:rPr>
              <w:t>Докладне тестування приладу, а також виготовлення інструкції щодо «ремонту для чайників», додаткові комплекти елементів у наборі, онлайн-консультації щодо ремонту і т.д.</w:t>
            </w:r>
          </w:p>
        </w:tc>
      </w:tr>
      <w:tr w:rsidR="002A0769" w:rsidRPr="001F4D58" w:rsidTr="001C668A">
        <w:tc>
          <w:tcPr>
            <w:tcW w:w="714" w:type="dxa"/>
          </w:tcPr>
          <w:p w:rsidR="002A0769" w:rsidRPr="001F4D58" w:rsidRDefault="002A0769" w:rsidP="00455869">
            <w:pPr>
              <w:spacing w:line="240" w:lineRule="auto"/>
              <w:ind w:firstLine="0"/>
              <w:jc w:val="left"/>
              <w:rPr>
                <w:bCs/>
                <w:szCs w:val="28"/>
              </w:rPr>
            </w:pPr>
            <w:r w:rsidRPr="001F4D58">
              <w:rPr>
                <w:bCs/>
                <w:szCs w:val="28"/>
              </w:rPr>
              <w:t>4</w:t>
            </w:r>
          </w:p>
        </w:tc>
        <w:tc>
          <w:tcPr>
            <w:tcW w:w="2653" w:type="dxa"/>
          </w:tcPr>
          <w:p w:rsidR="002A0769" w:rsidRPr="001F4D58" w:rsidRDefault="002A0769" w:rsidP="00455869">
            <w:pPr>
              <w:spacing w:line="240" w:lineRule="auto"/>
              <w:ind w:firstLine="0"/>
              <w:jc w:val="left"/>
              <w:rPr>
                <w:bCs/>
                <w:szCs w:val="28"/>
              </w:rPr>
            </w:pPr>
            <w:r w:rsidRPr="001F4D58">
              <w:rPr>
                <w:bCs/>
                <w:szCs w:val="28"/>
              </w:rPr>
              <w:t>Незатребуваність</w:t>
            </w:r>
          </w:p>
        </w:tc>
        <w:tc>
          <w:tcPr>
            <w:tcW w:w="2977" w:type="dxa"/>
          </w:tcPr>
          <w:p w:rsidR="002A0769" w:rsidRPr="001F4D58" w:rsidRDefault="002A0769" w:rsidP="00455869">
            <w:pPr>
              <w:spacing w:line="240" w:lineRule="auto"/>
              <w:ind w:firstLine="0"/>
              <w:jc w:val="left"/>
              <w:rPr>
                <w:bCs/>
                <w:szCs w:val="28"/>
              </w:rPr>
            </w:pPr>
            <w:r w:rsidRPr="001F4D58">
              <w:rPr>
                <w:bCs/>
                <w:szCs w:val="28"/>
              </w:rPr>
              <w:t>Якщо зацікавлені особи мають змогу виготовити пеленгатор дешевше та приблизно такої самої якості, то потрібність існування такого приладу досить спірне</w:t>
            </w:r>
          </w:p>
        </w:tc>
        <w:tc>
          <w:tcPr>
            <w:tcW w:w="3366" w:type="dxa"/>
          </w:tcPr>
          <w:p w:rsidR="002A0769" w:rsidRPr="001F4D58" w:rsidRDefault="002A0769" w:rsidP="00455869">
            <w:pPr>
              <w:spacing w:line="240" w:lineRule="auto"/>
              <w:ind w:firstLine="0"/>
              <w:jc w:val="left"/>
              <w:rPr>
                <w:bCs/>
                <w:szCs w:val="28"/>
              </w:rPr>
            </w:pPr>
            <w:r w:rsidRPr="001F4D58">
              <w:rPr>
                <w:bCs/>
                <w:szCs w:val="28"/>
              </w:rPr>
              <w:t>Підвищення якості виробництва, маркетингові ходи, наприклад використання саме нашого пеленгатора виданими радіоспортсменами, висока якість виробництва й упомірна ціна</w:t>
            </w:r>
          </w:p>
        </w:tc>
      </w:tr>
    </w:tbl>
    <w:p w:rsidR="002A0769" w:rsidRPr="001F4D58" w:rsidRDefault="002A0769" w:rsidP="002A0769">
      <w:pPr>
        <w:spacing w:before="240"/>
        <w:rPr>
          <w:szCs w:val="28"/>
        </w:rPr>
      </w:pPr>
      <w:r w:rsidRPr="001F4D58">
        <w:rPr>
          <w:szCs w:val="28"/>
        </w:rPr>
        <w:lastRenderedPageBreak/>
        <w:t xml:space="preserve">Як ми бачимо, фактори загроз досить високі, проте головна мета даного виробництва </w:t>
      </w:r>
      <w:r w:rsidRPr="001F4D58">
        <w:rPr>
          <w:rFonts w:eastAsia="TimesNewRomanPSMT"/>
          <w:szCs w:val="28"/>
          <w:lang w:eastAsia="uk-UA"/>
        </w:rPr>
        <w:t xml:space="preserve">– </w:t>
      </w:r>
      <w:r w:rsidR="00533D74" w:rsidRPr="001F4D58">
        <w:rPr>
          <w:rFonts w:eastAsia="TimesNewRomanPSMT"/>
          <w:szCs w:val="28"/>
          <w:lang w:eastAsia="uk-UA"/>
        </w:rPr>
        <w:t>ідея й просування радіоспорту у маси, тому, на думку автора проекту, робота 1 виробництво більше ніж обумовлено.</w:t>
      </w:r>
    </w:p>
    <w:p w:rsidR="002A0769" w:rsidRPr="001F4D58" w:rsidRDefault="002A0769" w:rsidP="002A0769">
      <w:pPr>
        <w:spacing w:before="240"/>
        <w:rPr>
          <w:i/>
          <w:szCs w:val="28"/>
        </w:rPr>
      </w:pPr>
      <w:r w:rsidRPr="001F4D58">
        <w:rPr>
          <w:i/>
          <w:szCs w:val="28"/>
        </w:rPr>
        <w:t xml:space="preserve">Таблиця </w:t>
      </w:r>
      <w:r w:rsidR="00310CAB">
        <w:rPr>
          <w:i/>
          <w:szCs w:val="28"/>
          <w:lang w:val="en-US"/>
        </w:rPr>
        <w:t>6</w:t>
      </w:r>
      <w:r w:rsidRPr="001F4D58">
        <w:rPr>
          <w:i/>
          <w:szCs w:val="28"/>
        </w:rPr>
        <w:t>.</w:t>
      </w:r>
      <w:r w:rsidR="00533D74" w:rsidRPr="001F4D58">
        <w:rPr>
          <w:i/>
          <w:szCs w:val="28"/>
        </w:rPr>
        <w:t>5</w:t>
      </w:r>
      <w:r w:rsidRPr="001F4D58">
        <w:rPr>
          <w:i/>
          <w:szCs w:val="28"/>
        </w:rPr>
        <w:t xml:space="preserve">: </w:t>
      </w:r>
      <w:r w:rsidRPr="001F4D58">
        <w:rPr>
          <w:i/>
        </w:rPr>
        <w:t>Фактори можливостей</w:t>
      </w:r>
    </w:p>
    <w:tbl>
      <w:tblPr>
        <w:tblStyle w:val="af5"/>
        <w:tblW w:w="9710" w:type="dxa"/>
        <w:tblLook w:val="04A0" w:firstRow="1" w:lastRow="0" w:firstColumn="1" w:lastColumn="0" w:noHBand="0" w:noVBand="1"/>
      </w:tblPr>
      <w:tblGrid>
        <w:gridCol w:w="714"/>
        <w:gridCol w:w="2653"/>
        <w:gridCol w:w="2977"/>
        <w:gridCol w:w="3366"/>
      </w:tblGrid>
      <w:tr w:rsidR="002A0769" w:rsidRPr="001F4D58" w:rsidTr="002B39C9">
        <w:tc>
          <w:tcPr>
            <w:tcW w:w="714" w:type="dxa"/>
          </w:tcPr>
          <w:p w:rsidR="002A0769" w:rsidRPr="001F4D58" w:rsidRDefault="002A0769" w:rsidP="00455869">
            <w:pPr>
              <w:spacing w:line="240" w:lineRule="auto"/>
              <w:ind w:firstLine="0"/>
              <w:jc w:val="center"/>
              <w:rPr>
                <w:bCs/>
                <w:i/>
                <w:szCs w:val="28"/>
              </w:rPr>
            </w:pPr>
            <w:r w:rsidRPr="001F4D58">
              <w:rPr>
                <w:bCs/>
                <w:i/>
                <w:szCs w:val="28"/>
              </w:rPr>
              <w:t>№</w:t>
            </w:r>
          </w:p>
          <w:p w:rsidR="002A0769" w:rsidRPr="001F4D58" w:rsidRDefault="002A0769" w:rsidP="00455869">
            <w:pPr>
              <w:ind w:firstLine="0"/>
              <w:jc w:val="center"/>
              <w:rPr>
                <w:bCs/>
                <w:szCs w:val="28"/>
              </w:rPr>
            </w:pPr>
            <w:r w:rsidRPr="001F4D58">
              <w:rPr>
                <w:bCs/>
                <w:i/>
                <w:szCs w:val="28"/>
              </w:rPr>
              <w:t>п\п</w:t>
            </w:r>
          </w:p>
        </w:tc>
        <w:tc>
          <w:tcPr>
            <w:tcW w:w="2653" w:type="dxa"/>
          </w:tcPr>
          <w:p w:rsidR="002A0769" w:rsidRPr="001F4D58" w:rsidRDefault="002A0769" w:rsidP="00455869">
            <w:pPr>
              <w:pStyle w:val="Default"/>
              <w:jc w:val="center"/>
              <w:rPr>
                <w:bCs/>
                <w:sz w:val="28"/>
                <w:szCs w:val="28"/>
                <w:lang w:val="uk-UA"/>
              </w:rPr>
            </w:pPr>
            <w:r w:rsidRPr="001F4D58">
              <w:rPr>
                <w:i/>
                <w:iCs/>
                <w:sz w:val="28"/>
                <w:szCs w:val="23"/>
                <w:lang w:val="uk-UA"/>
              </w:rPr>
              <w:t>Фактор</w:t>
            </w:r>
          </w:p>
        </w:tc>
        <w:tc>
          <w:tcPr>
            <w:tcW w:w="2977" w:type="dxa"/>
          </w:tcPr>
          <w:p w:rsidR="002A0769" w:rsidRPr="001F4D58" w:rsidRDefault="002A0769" w:rsidP="00455869">
            <w:pPr>
              <w:pStyle w:val="Default"/>
              <w:jc w:val="center"/>
              <w:rPr>
                <w:sz w:val="28"/>
                <w:szCs w:val="23"/>
                <w:lang w:val="uk-UA"/>
              </w:rPr>
            </w:pPr>
            <w:r w:rsidRPr="001F4D58">
              <w:rPr>
                <w:i/>
                <w:iCs/>
                <w:sz w:val="28"/>
                <w:szCs w:val="23"/>
                <w:lang w:val="uk-UA"/>
              </w:rPr>
              <w:t>Зміст можливості</w:t>
            </w:r>
          </w:p>
          <w:p w:rsidR="002A0769" w:rsidRPr="001F4D58" w:rsidRDefault="002A0769" w:rsidP="00455869">
            <w:pPr>
              <w:pStyle w:val="Default"/>
              <w:jc w:val="center"/>
              <w:rPr>
                <w:bCs/>
                <w:sz w:val="28"/>
                <w:szCs w:val="28"/>
                <w:lang w:val="uk-UA"/>
              </w:rPr>
            </w:pPr>
          </w:p>
        </w:tc>
        <w:tc>
          <w:tcPr>
            <w:tcW w:w="3366" w:type="dxa"/>
          </w:tcPr>
          <w:p w:rsidR="002A0769" w:rsidRPr="001F4D58" w:rsidRDefault="002A0769" w:rsidP="00455869">
            <w:pPr>
              <w:pStyle w:val="Default"/>
              <w:jc w:val="center"/>
              <w:rPr>
                <w:bCs/>
                <w:sz w:val="28"/>
                <w:szCs w:val="28"/>
                <w:lang w:val="uk-UA"/>
              </w:rPr>
            </w:pPr>
            <w:r w:rsidRPr="001F4D58">
              <w:rPr>
                <w:i/>
                <w:iCs/>
                <w:sz w:val="28"/>
                <w:szCs w:val="23"/>
                <w:lang w:val="uk-UA"/>
              </w:rPr>
              <w:t>Можлива реакція компанії</w:t>
            </w:r>
          </w:p>
        </w:tc>
      </w:tr>
      <w:tr w:rsidR="002A0769" w:rsidRPr="001F4D58" w:rsidTr="002B39C9">
        <w:tc>
          <w:tcPr>
            <w:tcW w:w="714" w:type="dxa"/>
          </w:tcPr>
          <w:p w:rsidR="002A0769" w:rsidRPr="001F4D58" w:rsidRDefault="002A0769" w:rsidP="00455869">
            <w:pPr>
              <w:spacing w:line="240" w:lineRule="auto"/>
              <w:ind w:firstLine="0"/>
              <w:jc w:val="left"/>
              <w:rPr>
                <w:bCs/>
                <w:szCs w:val="28"/>
              </w:rPr>
            </w:pPr>
            <w:r w:rsidRPr="001F4D58">
              <w:rPr>
                <w:bCs/>
                <w:szCs w:val="28"/>
              </w:rPr>
              <w:t>1</w:t>
            </w:r>
          </w:p>
        </w:tc>
        <w:tc>
          <w:tcPr>
            <w:tcW w:w="2653" w:type="dxa"/>
          </w:tcPr>
          <w:p w:rsidR="002A0769" w:rsidRPr="001F4D58" w:rsidRDefault="002A0769" w:rsidP="00455869">
            <w:pPr>
              <w:spacing w:line="240" w:lineRule="auto"/>
              <w:ind w:firstLine="0"/>
              <w:jc w:val="left"/>
              <w:rPr>
                <w:bCs/>
                <w:szCs w:val="28"/>
              </w:rPr>
            </w:pPr>
            <w:r w:rsidRPr="001F4D58">
              <w:rPr>
                <w:bCs/>
                <w:szCs w:val="28"/>
              </w:rPr>
              <w:t xml:space="preserve">Відносна </w:t>
            </w:r>
            <w:r w:rsidR="00455869" w:rsidRPr="001F4D58">
              <w:rPr>
                <w:bCs/>
                <w:szCs w:val="28"/>
              </w:rPr>
              <w:t>дешевизна</w:t>
            </w:r>
          </w:p>
        </w:tc>
        <w:tc>
          <w:tcPr>
            <w:tcW w:w="2977" w:type="dxa"/>
          </w:tcPr>
          <w:p w:rsidR="002A0769" w:rsidRPr="001F4D58" w:rsidRDefault="002A0769" w:rsidP="00455869">
            <w:pPr>
              <w:spacing w:line="240" w:lineRule="auto"/>
              <w:ind w:firstLine="0"/>
              <w:jc w:val="left"/>
              <w:rPr>
                <w:bCs/>
                <w:szCs w:val="28"/>
              </w:rPr>
            </w:pPr>
            <w:r w:rsidRPr="001F4D58">
              <w:rPr>
                <w:bCs/>
                <w:szCs w:val="28"/>
              </w:rPr>
              <w:t>Ціна за одиницю виробу відповідає очікуванням широкої аудиторії, або ціна відповідає якості</w:t>
            </w:r>
            <w:r w:rsidR="00533D74" w:rsidRPr="001F4D58">
              <w:rPr>
                <w:bCs/>
                <w:szCs w:val="28"/>
              </w:rPr>
              <w:t>, або якість варта своєї ціни</w:t>
            </w:r>
          </w:p>
        </w:tc>
        <w:tc>
          <w:tcPr>
            <w:tcW w:w="3366" w:type="dxa"/>
          </w:tcPr>
          <w:p w:rsidR="002A0769" w:rsidRPr="001F4D58" w:rsidRDefault="002A0769" w:rsidP="00455869">
            <w:pPr>
              <w:spacing w:line="240" w:lineRule="auto"/>
              <w:ind w:firstLine="0"/>
              <w:jc w:val="left"/>
              <w:rPr>
                <w:bCs/>
                <w:szCs w:val="28"/>
              </w:rPr>
            </w:pPr>
            <w:r w:rsidRPr="001F4D58">
              <w:rPr>
                <w:bCs/>
                <w:szCs w:val="28"/>
              </w:rPr>
              <w:t>Пошуки можливості виготовити та створити попит на купівлю</w:t>
            </w:r>
          </w:p>
        </w:tc>
      </w:tr>
      <w:tr w:rsidR="002A0769" w:rsidRPr="001F4D58" w:rsidTr="002B39C9">
        <w:tc>
          <w:tcPr>
            <w:tcW w:w="714" w:type="dxa"/>
          </w:tcPr>
          <w:p w:rsidR="002A0769" w:rsidRPr="001F4D58" w:rsidRDefault="002A0769" w:rsidP="00455869">
            <w:pPr>
              <w:spacing w:line="240" w:lineRule="auto"/>
              <w:ind w:firstLine="0"/>
              <w:jc w:val="left"/>
              <w:rPr>
                <w:bCs/>
                <w:szCs w:val="28"/>
              </w:rPr>
            </w:pPr>
            <w:r w:rsidRPr="001F4D58">
              <w:rPr>
                <w:bCs/>
                <w:szCs w:val="28"/>
              </w:rPr>
              <w:t>2</w:t>
            </w:r>
          </w:p>
        </w:tc>
        <w:tc>
          <w:tcPr>
            <w:tcW w:w="2653" w:type="dxa"/>
          </w:tcPr>
          <w:p w:rsidR="002A0769" w:rsidRPr="001F4D58" w:rsidRDefault="00533D74" w:rsidP="00455869">
            <w:pPr>
              <w:spacing w:line="240" w:lineRule="auto"/>
              <w:ind w:firstLine="0"/>
              <w:jc w:val="left"/>
              <w:rPr>
                <w:bCs/>
                <w:szCs w:val="28"/>
              </w:rPr>
            </w:pPr>
            <w:r w:rsidRPr="001F4D58">
              <w:rPr>
                <w:bCs/>
                <w:szCs w:val="28"/>
              </w:rPr>
              <w:t>Доступність</w:t>
            </w:r>
          </w:p>
        </w:tc>
        <w:tc>
          <w:tcPr>
            <w:tcW w:w="2977" w:type="dxa"/>
          </w:tcPr>
          <w:p w:rsidR="002A0769" w:rsidRPr="001F4D58" w:rsidRDefault="00533D74" w:rsidP="00455869">
            <w:pPr>
              <w:spacing w:line="240" w:lineRule="auto"/>
              <w:ind w:firstLine="0"/>
              <w:jc w:val="left"/>
              <w:rPr>
                <w:bCs/>
                <w:szCs w:val="28"/>
              </w:rPr>
            </w:pPr>
            <w:r w:rsidRPr="001F4D58">
              <w:rPr>
                <w:bCs/>
                <w:szCs w:val="28"/>
              </w:rPr>
              <w:t>Масова доступність виробу дозволить звернути погляди на спорт широких мас</w:t>
            </w:r>
          </w:p>
        </w:tc>
        <w:tc>
          <w:tcPr>
            <w:tcW w:w="3366" w:type="dxa"/>
          </w:tcPr>
          <w:p w:rsidR="002A0769" w:rsidRPr="001F4D58" w:rsidRDefault="002A0769" w:rsidP="00455869">
            <w:pPr>
              <w:spacing w:line="240" w:lineRule="auto"/>
              <w:ind w:firstLine="0"/>
              <w:jc w:val="left"/>
              <w:rPr>
                <w:bCs/>
                <w:szCs w:val="28"/>
              </w:rPr>
            </w:pPr>
            <w:r w:rsidRPr="001F4D58">
              <w:rPr>
                <w:bCs/>
                <w:szCs w:val="28"/>
              </w:rPr>
              <w:t>Пошук брокерів та партнерів у країнах, де найбільш зацікавлені у радіоспорті</w:t>
            </w:r>
            <w:r w:rsidR="00533D74" w:rsidRPr="001F4D58">
              <w:rPr>
                <w:bCs/>
                <w:szCs w:val="28"/>
              </w:rPr>
              <w:t>, а також розміщення точок виробництва товару в країнах, де даний вид спорту найбільш затребуваний</w:t>
            </w:r>
          </w:p>
        </w:tc>
      </w:tr>
      <w:tr w:rsidR="002A0769" w:rsidRPr="001F4D58" w:rsidTr="002B39C9">
        <w:tc>
          <w:tcPr>
            <w:tcW w:w="714" w:type="dxa"/>
          </w:tcPr>
          <w:p w:rsidR="002A0769" w:rsidRPr="001F4D58" w:rsidRDefault="002A0769" w:rsidP="00455869">
            <w:pPr>
              <w:spacing w:line="240" w:lineRule="auto"/>
              <w:ind w:firstLine="0"/>
              <w:jc w:val="left"/>
              <w:rPr>
                <w:bCs/>
                <w:szCs w:val="28"/>
              </w:rPr>
            </w:pPr>
            <w:r w:rsidRPr="001F4D58">
              <w:rPr>
                <w:bCs/>
                <w:szCs w:val="28"/>
              </w:rPr>
              <w:t>3</w:t>
            </w:r>
          </w:p>
        </w:tc>
        <w:tc>
          <w:tcPr>
            <w:tcW w:w="2653" w:type="dxa"/>
          </w:tcPr>
          <w:p w:rsidR="002A0769" w:rsidRPr="001F4D58" w:rsidRDefault="00533D74" w:rsidP="00455869">
            <w:pPr>
              <w:spacing w:line="240" w:lineRule="auto"/>
              <w:ind w:firstLine="0"/>
              <w:jc w:val="left"/>
              <w:rPr>
                <w:bCs/>
                <w:szCs w:val="28"/>
              </w:rPr>
            </w:pPr>
            <w:r w:rsidRPr="001F4D58">
              <w:rPr>
                <w:bCs/>
                <w:szCs w:val="28"/>
              </w:rPr>
              <w:t>Надійність та якість</w:t>
            </w:r>
          </w:p>
        </w:tc>
        <w:tc>
          <w:tcPr>
            <w:tcW w:w="2977" w:type="dxa"/>
          </w:tcPr>
          <w:p w:rsidR="002A0769" w:rsidRPr="001F4D58" w:rsidRDefault="00533D74" w:rsidP="00455869">
            <w:pPr>
              <w:spacing w:line="240" w:lineRule="auto"/>
              <w:ind w:firstLine="0"/>
              <w:jc w:val="left"/>
              <w:rPr>
                <w:bCs/>
                <w:szCs w:val="28"/>
              </w:rPr>
            </w:pPr>
            <w:r w:rsidRPr="001F4D58">
              <w:rPr>
                <w:bCs/>
                <w:szCs w:val="28"/>
              </w:rPr>
              <w:t>Якість приладу настільки себе виправдовує, що ніхто не сумнівається в працездатності приладу</w:t>
            </w:r>
          </w:p>
        </w:tc>
        <w:tc>
          <w:tcPr>
            <w:tcW w:w="3366" w:type="dxa"/>
          </w:tcPr>
          <w:p w:rsidR="002A0769" w:rsidRPr="001F4D58" w:rsidRDefault="00533D74" w:rsidP="00455869">
            <w:pPr>
              <w:spacing w:line="240" w:lineRule="auto"/>
              <w:ind w:firstLine="0"/>
              <w:jc w:val="left"/>
              <w:rPr>
                <w:bCs/>
                <w:szCs w:val="28"/>
              </w:rPr>
            </w:pPr>
            <w:r w:rsidRPr="001F4D58">
              <w:rPr>
                <w:bCs/>
                <w:szCs w:val="28"/>
              </w:rPr>
              <w:t>Введення акцій та знижок на придбання продукції фірми</w:t>
            </w:r>
          </w:p>
        </w:tc>
      </w:tr>
    </w:tbl>
    <w:p w:rsidR="001C668A" w:rsidRPr="001F4D58" w:rsidRDefault="00533D74" w:rsidP="00C550D0">
      <w:pPr>
        <w:spacing w:before="240"/>
        <w:jc w:val="left"/>
        <w:rPr>
          <w:bCs/>
          <w:i/>
          <w:iCs/>
          <w:szCs w:val="28"/>
        </w:rPr>
      </w:pPr>
      <w:r w:rsidRPr="001F4D58">
        <w:rPr>
          <w:bCs/>
          <w:i/>
          <w:iCs/>
          <w:szCs w:val="28"/>
        </w:rPr>
        <w:t xml:space="preserve">Таблиця </w:t>
      </w:r>
      <w:r w:rsidR="00310CAB" w:rsidRPr="00310CAB">
        <w:rPr>
          <w:bCs/>
          <w:i/>
          <w:iCs/>
          <w:szCs w:val="28"/>
          <w:lang w:val="ru-RU"/>
        </w:rPr>
        <w:t>6</w:t>
      </w:r>
      <w:r w:rsidR="00455869" w:rsidRPr="001F4D58">
        <w:rPr>
          <w:bCs/>
          <w:i/>
          <w:iCs/>
          <w:szCs w:val="28"/>
        </w:rPr>
        <w:t>.6:</w:t>
      </w:r>
      <w:r w:rsidRPr="001F4D58">
        <w:rPr>
          <w:bCs/>
          <w:i/>
          <w:iCs/>
          <w:szCs w:val="28"/>
        </w:rPr>
        <w:t xml:space="preserve"> Аналіз конкуренції в галузі за М. Портером</w:t>
      </w:r>
    </w:p>
    <w:tbl>
      <w:tblPr>
        <w:tblStyle w:val="af5"/>
        <w:tblW w:w="0" w:type="auto"/>
        <w:tblLook w:val="04A0" w:firstRow="1" w:lastRow="0" w:firstColumn="1" w:lastColumn="0" w:noHBand="0" w:noVBand="1"/>
      </w:tblPr>
      <w:tblGrid>
        <w:gridCol w:w="526"/>
        <w:gridCol w:w="1695"/>
        <w:gridCol w:w="1805"/>
        <w:gridCol w:w="1995"/>
        <w:gridCol w:w="1798"/>
        <w:gridCol w:w="1751"/>
      </w:tblGrid>
      <w:tr w:rsidR="00C550D0" w:rsidRPr="001F4D58" w:rsidTr="00C550D0">
        <w:trPr>
          <w:cantSplit/>
          <w:trHeight w:val="1134"/>
        </w:trPr>
        <w:tc>
          <w:tcPr>
            <w:tcW w:w="675" w:type="dxa"/>
            <w:vMerge w:val="restart"/>
            <w:textDirection w:val="btLr"/>
          </w:tcPr>
          <w:p w:rsidR="00455869" w:rsidRPr="001F4D58" w:rsidRDefault="00455869" w:rsidP="00C550D0">
            <w:pPr>
              <w:pStyle w:val="Default"/>
              <w:ind w:left="113" w:right="113"/>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Складові аналізу</w:t>
            </w:r>
          </w:p>
        </w:tc>
        <w:tc>
          <w:tcPr>
            <w:tcW w:w="2134" w:type="dxa"/>
          </w:tcPr>
          <w:p w:rsidR="00455869" w:rsidRPr="001F4D58" w:rsidRDefault="00455869" w:rsidP="00C550D0">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Прямі конкуренти в галузі</w:t>
            </w:r>
          </w:p>
        </w:tc>
        <w:tc>
          <w:tcPr>
            <w:tcW w:w="1661" w:type="dxa"/>
          </w:tcPr>
          <w:p w:rsidR="00455869" w:rsidRPr="001F4D58" w:rsidRDefault="00455869" w:rsidP="009F1B24">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Потенційні конкуренти</w:t>
            </w:r>
          </w:p>
        </w:tc>
        <w:tc>
          <w:tcPr>
            <w:tcW w:w="1834" w:type="dxa"/>
          </w:tcPr>
          <w:p w:rsidR="00455869" w:rsidRPr="001F4D58" w:rsidRDefault="00455869" w:rsidP="009F1B24">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Постачальники</w:t>
            </w:r>
          </w:p>
        </w:tc>
        <w:tc>
          <w:tcPr>
            <w:tcW w:w="1654" w:type="dxa"/>
          </w:tcPr>
          <w:p w:rsidR="00455869" w:rsidRPr="001F4D58" w:rsidRDefault="00455869" w:rsidP="009F1B24">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Клієнти</w:t>
            </w:r>
          </w:p>
        </w:tc>
        <w:tc>
          <w:tcPr>
            <w:tcW w:w="1612" w:type="dxa"/>
          </w:tcPr>
          <w:p w:rsidR="00455869" w:rsidRPr="001F4D58" w:rsidRDefault="00455869" w:rsidP="009F1B24">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Товари-замінники</w:t>
            </w:r>
          </w:p>
        </w:tc>
      </w:tr>
      <w:tr w:rsidR="00C550D0" w:rsidRPr="001F4D58" w:rsidTr="00C550D0">
        <w:tc>
          <w:tcPr>
            <w:tcW w:w="675" w:type="dxa"/>
            <w:vMerge/>
            <w:textDirection w:val="btLr"/>
          </w:tcPr>
          <w:p w:rsidR="00455869" w:rsidRPr="001F4D58" w:rsidRDefault="00455869" w:rsidP="00C550D0">
            <w:pPr>
              <w:spacing w:line="240" w:lineRule="auto"/>
              <w:ind w:left="113" w:right="113" w:firstLine="0"/>
              <w:jc w:val="left"/>
              <w:rPr>
                <w:bCs/>
                <w:szCs w:val="28"/>
              </w:rPr>
            </w:pPr>
          </w:p>
        </w:tc>
        <w:tc>
          <w:tcPr>
            <w:tcW w:w="2134" w:type="dxa"/>
          </w:tcPr>
          <w:p w:rsidR="00455869" w:rsidRPr="001F4D58" w:rsidRDefault="009F1B24" w:rsidP="009F1B24">
            <w:pPr>
              <w:spacing w:line="240" w:lineRule="auto"/>
              <w:ind w:firstLine="0"/>
              <w:jc w:val="left"/>
              <w:rPr>
                <w:bCs/>
                <w:szCs w:val="28"/>
              </w:rPr>
            </w:pPr>
            <w:r w:rsidRPr="001F4D58">
              <w:rPr>
                <w:bCs/>
                <w:szCs w:val="28"/>
              </w:rPr>
              <w:t>Прямі конкуренти відсутні</w:t>
            </w:r>
          </w:p>
        </w:tc>
        <w:tc>
          <w:tcPr>
            <w:tcW w:w="1661" w:type="dxa"/>
          </w:tcPr>
          <w:p w:rsidR="00455869" w:rsidRPr="001F4D58" w:rsidRDefault="009F1B24" w:rsidP="009F1B24">
            <w:pPr>
              <w:spacing w:line="240" w:lineRule="auto"/>
              <w:ind w:firstLine="0"/>
              <w:jc w:val="left"/>
              <w:rPr>
                <w:bCs/>
                <w:szCs w:val="28"/>
              </w:rPr>
            </w:pPr>
            <w:r w:rsidRPr="001F4D58">
              <w:rPr>
                <w:bCs/>
                <w:szCs w:val="28"/>
              </w:rPr>
              <w:t>Інші приватні підприємства, або радіоаматори</w:t>
            </w:r>
          </w:p>
        </w:tc>
        <w:tc>
          <w:tcPr>
            <w:tcW w:w="1834" w:type="dxa"/>
          </w:tcPr>
          <w:p w:rsidR="00455869" w:rsidRPr="001F4D58" w:rsidRDefault="009F1B24" w:rsidP="009F1B24">
            <w:pPr>
              <w:spacing w:line="240" w:lineRule="auto"/>
              <w:ind w:firstLine="0"/>
              <w:jc w:val="left"/>
              <w:rPr>
                <w:bCs/>
                <w:szCs w:val="28"/>
              </w:rPr>
            </w:pPr>
            <w:r w:rsidRPr="001F4D58">
              <w:rPr>
                <w:bCs/>
                <w:szCs w:val="28"/>
              </w:rPr>
              <w:t xml:space="preserve">Фактор сили постачальників </w:t>
            </w:r>
            <w:r w:rsidRPr="001F4D58">
              <w:rPr>
                <w:rFonts w:eastAsia="TimesNewRomanPSMT"/>
                <w:szCs w:val="28"/>
                <w:lang w:eastAsia="uk-UA"/>
              </w:rPr>
              <w:t>– своєчасне виготовлення та доставка матеріалів</w:t>
            </w:r>
          </w:p>
        </w:tc>
        <w:tc>
          <w:tcPr>
            <w:tcW w:w="1654" w:type="dxa"/>
          </w:tcPr>
          <w:p w:rsidR="00455869" w:rsidRPr="001F4D58" w:rsidRDefault="009F1B24" w:rsidP="009F1B24">
            <w:pPr>
              <w:spacing w:line="240" w:lineRule="auto"/>
              <w:ind w:firstLine="0"/>
              <w:jc w:val="left"/>
              <w:rPr>
                <w:bCs/>
                <w:szCs w:val="28"/>
              </w:rPr>
            </w:pPr>
            <w:r w:rsidRPr="001F4D58">
              <w:rPr>
                <w:bCs/>
                <w:szCs w:val="28"/>
              </w:rPr>
              <w:t>Молодь, спортсмени, радіоаматори, викладачі</w:t>
            </w:r>
          </w:p>
        </w:tc>
        <w:tc>
          <w:tcPr>
            <w:tcW w:w="1612" w:type="dxa"/>
          </w:tcPr>
          <w:p w:rsidR="00455869" w:rsidRPr="001F4D58" w:rsidRDefault="009F1B24" w:rsidP="009F1B24">
            <w:pPr>
              <w:spacing w:line="240" w:lineRule="auto"/>
              <w:ind w:firstLine="0"/>
              <w:jc w:val="left"/>
              <w:rPr>
                <w:bCs/>
                <w:szCs w:val="28"/>
              </w:rPr>
            </w:pPr>
            <w:r w:rsidRPr="001F4D58">
              <w:rPr>
                <w:bCs/>
                <w:szCs w:val="28"/>
              </w:rPr>
              <w:t>Немає аналогів, хіба що самостійне виготовлення в кустарних умовах</w:t>
            </w:r>
          </w:p>
        </w:tc>
      </w:tr>
      <w:tr w:rsidR="00C550D0" w:rsidRPr="001F4D58" w:rsidTr="00C550D0">
        <w:trPr>
          <w:cantSplit/>
          <w:trHeight w:val="1134"/>
        </w:trPr>
        <w:tc>
          <w:tcPr>
            <w:tcW w:w="675" w:type="dxa"/>
            <w:textDirection w:val="btLr"/>
          </w:tcPr>
          <w:p w:rsidR="00455869" w:rsidRPr="001F4D58" w:rsidRDefault="00455869" w:rsidP="00C550D0">
            <w:pPr>
              <w:pStyle w:val="Default"/>
              <w:ind w:left="113" w:right="113"/>
              <w:rPr>
                <w:rFonts w:ascii="Times New Roman" w:hAnsi="Times New Roman" w:cs="Times New Roman"/>
                <w:bCs/>
                <w:i/>
                <w:sz w:val="28"/>
                <w:szCs w:val="28"/>
                <w:lang w:val="uk-UA"/>
              </w:rPr>
            </w:pPr>
            <w:r w:rsidRPr="001F4D58">
              <w:rPr>
                <w:rFonts w:ascii="Times New Roman" w:hAnsi="Times New Roman" w:cs="Times New Roman"/>
                <w:i/>
                <w:sz w:val="28"/>
                <w:szCs w:val="28"/>
                <w:lang w:val="uk-UA"/>
              </w:rPr>
              <w:lastRenderedPageBreak/>
              <w:t>Висновки:</w:t>
            </w:r>
          </w:p>
        </w:tc>
        <w:tc>
          <w:tcPr>
            <w:tcW w:w="2134" w:type="dxa"/>
          </w:tcPr>
          <w:p w:rsidR="00455869" w:rsidRPr="001F4D58" w:rsidRDefault="009F1B24" w:rsidP="009F1B24">
            <w:pPr>
              <w:spacing w:line="240" w:lineRule="auto"/>
              <w:ind w:firstLine="0"/>
              <w:jc w:val="left"/>
              <w:rPr>
                <w:bCs/>
                <w:szCs w:val="28"/>
              </w:rPr>
            </w:pPr>
            <w:r w:rsidRPr="001F4D58">
              <w:rPr>
                <w:bCs/>
                <w:szCs w:val="28"/>
              </w:rPr>
              <w:t>Конкурентна боротьба може бути обумовлена лише масовістю виробництва</w:t>
            </w:r>
            <w:r w:rsidR="00C550D0" w:rsidRPr="001F4D58">
              <w:rPr>
                <w:bCs/>
                <w:szCs w:val="28"/>
              </w:rPr>
              <w:t xml:space="preserve"> та якістю</w:t>
            </w:r>
          </w:p>
        </w:tc>
        <w:tc>
          <w:tcPr>
            <w:tcW w:w="1661" w:type="dxa"/>
          </w:tcPr>
          <w:p w:rsidR="00455869" w:rsidRPr="001F4D58" w:rsidRDefault="00C550D0" w:rsidP="009F1B24">
            <w:pPr>
              <w:spacing w:line="240" w:lineRule="auto"/>
              <w:ind w:firstLine="0"/>
              <w:jc w:val="left"/>
              <w:rPr>
                <w:bCs/>
                <w:szCs w:val="28"/>
              </w:rPr>
            </w:pPr>
            <w:r w:rsidRPr="001F4D58">
              <w:rPr>
                <w:bCs/>
                <w:szCs w:val="28"/>
              </w:rPr>
              <w:t>Вихід на ринок вільний на даний момент</w:t>
            </w:r>
          </w:p>
        </w:tc>
        <w:tc>
          <w:tcPr>
            <w:tcW w:w="1834" w:type="dxa"/>
          </w:tcPr>
          <w:p w:rsidR="00455869" w:rsidRPr="001F4D58" w:rsidRDefault="00C550D0" w:rsidP="009F1B24">
            <w:pPr>
              <w:spacing w:line="240" w:lineRule="auto"/>
              <w:ind w:firstLine="0"/>
              <w:jc w:val="left"/>
              <w:rPr>
                <w:bCs/>
                <w:szCs w:val="28"/>
              </w:rPr>
            </w:pPr>
            <w:r w:rsidRPr="001F4D58">
              <w:rPr>
                <w:bCs/>
                <w:szCs w:val="28"/>
              </w:rPr>
              <w:t>Постачальники не диктують умови на ринку, при несвоєчасних поставках їх можна змінити</w:t>
            </w:r>
          </w:p>
        </w:tc>
        <w:tc>
          <w:tcPr>
            <w:tcW w:w="1654" w:type="dxa"/>
          </w:tcPr>
          <w:p w:rsidR="00455869" w:rsidRPr="001F4D58" w:rsidRDefault="00C550D0" w:rsidP="009F1B24">
            <w:pPr>
              <w:spacing w:line="240" w:lineRule="auto"/>
              <w:ind w:firstLine="0"/>
              <w:jc w:val="left"/>
              <w:rPr>
                <w:bCs/>
                <w:szCs w:val="28"/>
              </w:rPr>
            </w:pPr>
            <w:r w:rsidRPr="001F4D58">
              <w:rPr>
                <w:bCs/>
                <w:szCs w:val="28"/>
              </w:rPr>
              <w:t>Клієнти диктують умови якості за свою ціну та доступність</w:t>
            </w:r>
          </w:p>
        </w:tc>
        <w:tc>
          <w:tcPr>
            <w:tcW w:w="1612" w:type="dxa"/>
          </w:tcPr>
          <w:p w:rsidR="00455869" w:rsidRPr="001F4D58" w:rsidRDefault="00C550D0" w:rsidP="009F1B24">
            <w:pPr>
              <w:spacing w:line="240" w:lineRule="auto"/>
              <w:ind w:firstLine="0"/>
              <w:jc w:val="left"/>
              <w:rPr>
                <w:bCs/>
                <w:szCs w:val="28"/>
              </w:rPr>
            </w:pPr>
            <w:r w:rsidRPr="001F4D58">
              <w:rPr>
                <w:bCs/>
                <w:szCs w:val="28"/>
              </w:rPr>
              <w:t>Обмеження відсутні</w:t>
            </w:r>
          </w:p>
        </w:tc>
      </w:tr>
    </w:tbl>
    <w:p w:rsidR="00455869" w:rsidRPr="001F4D58" w:rsidRDefault="00C550D0" w:rsidP="00533D74">
      <w:pPr>
        <w:spacing w:before="240" w:after="240"/>
        <w:jc w:val="left"/>
        <w:rPr>
          <w:bCs/>
          <w:szCs w:val="28"/>
        </w:rPr>
      </w:pPr>
      <w:r w:rsidRPr="001F4D58">
        <w:rPr>
          <w:bCs/>
          <w:szCs w:val="28"/>
        </w:rPr>
        <w:t xml:space="preserve">З наведених </w:t>
      </w:r>
      <w:r w:rsidR="00963F6C" w:rsidRPr="001F4D58">
        <w:rPr>
          <w:bCs/>
          <w:szCs w:val="28"/>
        </w:rPr>
        <w:t xml:space="preserve">даних таблиці </w:t>
      </w:r>
      <w:r w:rsidR="007B1CE6" w:rsidRPr="001F4D58">
        <w:rPr>
          <w:bCs/>
          <w:szCs w:val="28"/>
        </w:rPr>
        <w:t>7</w:t>
      </w:r>
      <w:r w:rsidR="00963F6C" w:rsidRPr="001F4D58">
        <w:rPr>
          <w:bCs/>
          <w:szCs w:val="28"/>
        </w:rPr>
        <w:t>.6 видно, що конкуренцію у виробництві даного приладу складають лише радіоаматори, які виробляють аналогічні пеленгатори самостійно, в домашніх умовах. Можна вважати, що це не становить загрози для підприємства, оскільки при належній якості та точності виробництва можна вільно й безконкурентно ввійти на ринок й зайняти «вільну нішу».</w:t>
      </w:r>
    </w:p>
    <w:p w:rsidR="00963F6C" w:rsidRPr="001F4D58" w:rsidRDefault="00963F6C" w:rsidP="00963F6C">
      <w:pPr>
        <w:spacing w:before="240"/>
        <w:jc w:val="left"/>
        <w:rPr>
          <w:bCs/>
          <w:i/>
          <w:iCs/>
          <w:szCs w:val="28"/>
        </w:rPr>
      </w:pPr>
      <w:r w:rsidRPr="001F4D58">
        <w:rPr>
          <w:bCs/>
          <w:i/>
          <w:iCs/>
          <w:szCs w:val="28"/>
        </w:rPr>
        <w:t xml:space="preserve">Таблиця </w:t>
      </w:r>
      <w:r w:rsidR="00310CAB" w:rsidRPr="00310CAB">
        <w:rPr>
          <w:bCs/>
          <w:i/>
          <w:iCs/>
          <w:szCs w:val="28"/>
          <w:lang w:val="ru-RU"/>
        </w:rPr>
        <w:t>6</w:t>
      </w:r>
      <w:r w:rsidRPr="001F4D58">
        <w:rPr>
          <w:bCs/>
          <w:i/>
          <w:iCs/>
          <w:szCs w:val="28"/>
        </w:rPr>
        <w:t xml:space="preserve">.7: </w:t>
      </w:r>
      <w:r w:rsidRPr="001F4D58">
        <w:rPr>
          <w:i/>
        </w:rPr>
        <w:t>Порівняльний аналіз сильних та слабких сторін пеленгатора 2-метрового діапазону FoxRex 144</w:t>
      </w:r>
    </w:p>
    <w:tbl>
      <w:tblPr>
        <w:tblStyle w:val="af5"/>
        <w:tblW w:w="0" w:type="auto"/>
        <w:tblLook w:val="04A0" w:firstRow="1" w:lastRow="0" w:firstColumn="1" w:lastColumn="0" w:noHBand="0" w:noVBand="1"/>
      </w:tblPr>
      <w:tblGrid>
        <w:gridCol w:w="574"/>
        <w:gridCol w:w="4322"/>
        <w:gridCol w:w="2298"/>
        <w:gridCol w:w="2376"/>
      </w:tblGrid>
      <w:tr w:rsidR="001C0F7A" w:rsidRPr="001F4D58" w:rsidTr="00594D8E">
        <w:tc>
          <w:tcPr>
            <w:tcW w:w="574" w:type="dxa"/>
          </w:tcPr>
          <w:p w:rsidR="00963F6C" w:rsidRPr="001F4D58" w:rsidRDefault="00963F6C" w:rsidP="001C0F7A">
            <w:pPr>
              <w:spacing w:line="240" w:lineRule="auto"/>
              <w:ind w:firstLine="0"/>
              <w:jc w:val="center"/>
              <w:rPr>
                <w:bCs/>
                <w:i/>
                <w:szCs w:val="28"/>
              </w:rPr>
            </w:pPr>
            <w:r w:rsidRPr="001F4D58">
              <w:rPr>
                <w:bCs/>
                <w:i/>
                <w:szCs w:val="28"/>
              </w:rPr>
              <w:t>№</w:t>
            </w:r>
          </w:p>
          <w:p w:rsidR="00963F6C" w:rsidRPr="001F4D58" w:rsidRDefault="00963F6C" w:rsidP="001C0F7A">
            <w:pPr>
              <w:ind w:firstLine="0"/>
              <w:jc w:val="center"/>
              <w:rPr>
                <w:bCs/>
                <w:szCs w:val="28"/>
              </w:rPr>
            </w:pPr>
            <w:r w:rsidRPr="001F4D58">
              <w:rPr>
                <w:bCs/>
                <w:i/>
                <w:szCs w:val="28"/>
              </w:rPr>
              <w:t>п\п</w:t>
            </w:r>
          </w:p>
        </w:tc>
        <w:tc>
          <w:tcPr>
            <w:tcW w:w="4322" w:type="dxa"/>
          </w:tcPr>
          <w:p w:rsidR="00963F6C" w:rsidRPr="001F4D58" w:rsidRDefault="00963F6C" w:rsidP="001C0F7A">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Фактор конкурентоспроможності</w:t>
            </w:r>
          </w:p>
        </w:tc>
        <w:tc>
          <w:tcPr>
            <w:tcW w:w="2298" w:type="dxa"/>
          </w:tcPr>
          <w:p w:rsidR="00963F6C" w:rsidRPr="001F4D58" w:rsidRDefault="00963F6C" w:rsidP="001C0F7A">
            <w:pPr>
              <w:pStyle w:val="Default"/>
              <w:jc w:val="center"/>
              <w:rPr>
                <w:rFonts w:ascii="Times New Roman" w:hAnsi="Times New Roman" w:cs="Times New Roman"/>
                <w:i/>
                <w:iCs/>
                <w:sz w:val="28"/>
                <w:szCs w:val="28"/>
                <w:lang w:val="uk-UA"/>
              </w:rPr>
            </w:pPr>
            <w:r w:rsidRPr="001F4D58">
              <w:rPr>
                <w:rFonts w:ascii="Times New Roman" w:hAnsi="Times New Roman" w:cs="Times New Roman"/>
                <w:i/>
                <w:sz w:val="28"/>
                <w:szCs w:val="28"/>
                <w:lang w:val="uk-UA"/>
              </w:rPr>
              <w:t>FoxRex 144</w:t>
            </w:r>
          </w:p>
          <w:p w:rsidR="00963F6C" w:rsidRPr="001F4D58" w:rsidRDefault="00963F6C" w:rsidP="001C0F7A">
            <w:pPr>
              <w:pStyle w:val="Default"/>
              <w:jc w:val="center"/>
              <w:rPr>
                <w:rFonts w:ascii="Times New Roman" w:hAnsi="Times New Roman" w:cs="Times New Roman"/>
                <w:sz w:val="28"/>
                <w:szCs w:val="28"/>
                <w:lang w:val="uk-UA"/>
              </w:rPr>
            </w:pPr>
            <w:r w:rsidRPr="001F4D58">
              <w:rPr>
                <w:rFonts w:ascii="Times New Roman" w:hAnsi="Times New Roman" w:cs="Times New Roman"/>
                <w:i/>
                <w:iCs/>
                <w:sz w:val="28"/>
                <w:szCs w:val="28"/>
                <w:lang w:val="uk-UA"/>
              </w:rPr>
              <w:t>(Бали 1-20)</w:t>
            </w:r>
          </w:p>
          <w:p w:rsidR="00963F6C" w:rsidRPr="001F4D58" w:rsidRDefault="00963F6C" w:rsidP="001C0F7A">
            <w:pPr>
              <w:ind w:firstLine="0"/>
              <w:jc w:val="center"/>
              <w:rPr>
                <w:bCs/>
                <w:szCs w:val="28"/>
              </w:rPr>
            </w:pPr>
          </w:p>
        </w:tc>
        <w:tc>
          <w:tcPr>
            <w:tcW w:w="2376" w:type="dxa"/>
          </w:tcPr>
          <w:p w:rsidR="001C0F7A" w:rsidRPr="001F4D58" w:rsidRDefault="00963F6C" w:rsidP="001C0F7A">
            <w:pPr>
              <w:pStyle w:val="Default"/>
              <w:jc w:val="center"/>
              <w:rPr>
                <w:rFonts w:ascii="Times New Roman" w:hAnsi="Times New Roman" w:cs="Times New Roman"/>
                <w:bCs/>
                <w:sz w:val="28"/>
                <w:szCs w:val="28"/>
                <w:lang w:val="uk-UA"/>
              </w:rPr>
            </w:pPr>
            <w:r w:rsidRPr="001F4D58">
              <w:rPr>
                <w:rFonts w:ascii="Times New Roman" w:hAnsi="Times New Roman" w:cs="Times New Roman"/>
                <w:bCs/>
                <w:sz w:val="28"/>
                <w:szCs w:val="28"/>
                <w:lang w:val="uk-UA"/>
              </w:rPr>
              <w:t>Рад</w:t>
            </w:r>
            <w:r w:rsidR="001C0F7A" w:rsidRPr="001F4D58">
              <w:rPr>
                <w:rFonts w:ascii="Times New Roman" w:hAnsi="Times New Roman" w:cs="Times New Roman"/>
                <w:bCs/>
                <w:sz w:val="28"/>
                <w:szCs w:val="28"/>
                <w:lang w:val="uk-UA"/>
              </w:rPr>
              <w:t>і</w:t>
            </w:r>
            <w:r w:rsidRPr="001F4D58">
              <w:rPr>
                <w:rFonts w:ascii="Times New Roman" w:hAnsi="Times New Roman" w:cs="Times New Roman"/>
                <w:bCs/>
                <w:sz w:val="28"/>
                <w:szCs w:val="28"/>
                <w:lang w:val="uk-UA"/>
              </w:rPr>
              <w:t>оаматорськ</w:t>
            </w:r>
            <w:r w:rsidR="001C0F7A" w:rsidRPr="001F4D58">
              <w:rPr>
                <w:rFonts w:ascii="Times New Roman" w:hAnsi="Times New Roman" w:cs="Times New Roman"/>
                <w:bCs/>
                <w:sz w:val="28"/>
                <w:szCs w:val="28"/>
                <w:lang w:val="uk-UA"/>
              </w:rPr>
              <w:t>і</w:t>
            </w:r>
            <w:r w:rsidRPr="001F4D58">
              <w:rPr>
                <w:rFonts w:ascii="Times New Roman" w:hAnsi="Times New Roman" w:cs="Times New Roman"/>
                <w:bCs/>
                <w:sz w:val="28"/>
                <w:szCs w:val="28"/>
                <w:lang w:val="uk-UA"/>
              </w:rPr>
              <w:t xml:space="preserve"> пеленгатори</w:t>
            </w:r>
          </w:p>
          <w:p w:rsidR="00963F6C" w:rsidRPr="001F4D58" w:rsidRDefault="00963F6C" w:rsidP="001C0F7A">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(Бали 1-20)</w:t>
            </w:r>
          </w:p>
        </w:tc>
      </w:tr>
      <w:tr w:rsidR="001C0F7A" w:rsidRPr="001F4D58" w:rsidTr="00594D8E">
        <w:tc>
          <w:tcPr>
            <w:tcW w:w="574" w:type="dxa"/>
          </w:tcPr>
          <w:p w:rsidR="00963F6C" w:rsidRPr="001F4D58" w:rsidRDefault="001C0F7A" w:rsidP="00963F6C">
            <w:pPr>
              <w:ind w:firstLine="0"/>
              <w:jc w:val="left"/>
              <w:rPr>
                <w:bCs/>
                <w:szCs w:val="28"/>
              </w:rPr>
            </w:pPr>
            <w:r w:rsidRPr="001F4D58">
              <w:rPr>
                <w:bCs/>
                <w:szCs w:val="28"/>
              </w:rPr>
              <w:t>1</w:t>
            </w:r>
          </w:p>
        </w:tc>
        <w:tc>
          <w:tcPr>
            <w:tcW w:w="4322" w:type="dxa"/>
          </w:tcPr>
          <w:p w:rsidR="00963F6C" w:rsidRPr="001F4D58" w:rsidRDefault="001C0F7A" w:rsidP="00963F6C">
            <w:pPr>
              <w:ind w:firstLine="0"/>
              <w:jc w:val="left"/>
              <w:rPr>
                <w:bCs/>
                <w:szCs w:val="28"/>
              </w:rPr>
            </w:pPr>
            <w:r w:rsidRPr="001F4D58">
              <w:rPr>
                <w:bCs/>
                <w:szCs w:val="28"/>
              </w:rPr>
              <w:t>Якість</w:t>
            </w:r>
          </w:p>
        </w:tc>
        <w:tc>
          <w:tcPr>
            <w:tcW w:w="2298" w:type="dxa"/>
          </w:tcPr>
          <w:p w:rsidR="00963F6C" w:rsidRPr="001F4D58" w:rsidRDefault="001C0F7A" w:rsidP="00963F6C">
            <w:pPr>
              <w:ind w:firstLine="0"/>
              <w:jc w:val="left"/>
              <w:rPr>
                <w:bCs/>
                <w:szCs w:val="28"/>
              </w:rPr>
            </w:pPr>
            <w:r w:rsidRPr="001F4D58">
              <w:rPr>
                <w:bCs/>
                <w:szCs w:val="28"/>
              </w:rPr>
              <w:t>20</w:t>
            </w:r>
          </w:p>
        </w:tc>
        <w:tc>
          <w:tcPr>
            <w:tcW w:w="2376" w:type="dxa"/>
          </w:tcPr>
          <w:p w:rsidR="00963F6C" w:rsidRPr="001F4D58" w:rsidRDefault="001C0F7A" w:rsidP="00963F6C">
            <w:pPr>
              <w:ind w:firstLine="0"/>
              <w:jc w:val="left"/>
              <w:rPr>
                <w:bCs/>
                <w:szCs w:val="28"/>
              </w:rPr>
            </w:pPr>
            <w:r w:rsidRPr="001F4D58">
              <w:rPr>
                <w:bCs/>
                <w:szCs w:val="28"/>
              </w:rPr>
              <w:t>8-12</w:t>
            </w:r>
          </w:p>
        </w:tc>
      </w:tr>
      <w:tr w:rsidR="001C0F7A" w:rsidRPr="001F4D58" w:rsidTr="00594D8E">
        <w:tc>
          <w:tcPr>
            <w:tcW w:w="574" w:type="dxa"/>
          </w:tcPr>
          <w:p w:rsidR="00963F6C" w:rsidRPr="001F4D58" w:rsidRDefault="001C0F7A" w:rsidP="00963F6C">
            <w:pPr>
              <w:ind w:firstLine="0"/>
              <w:jc w:val="left"/>
              <w:rPr>
                <w:bCs/>
                <w:szCs w:val="28"/>
              </w:rPr>
            </w:pPr>
            <w:r w:rsidRPr="001F4D58">
              <w:rPr>
                <w:bCs/>
                <w:szCs w:val="28"/>
              </w:rPr>
              <w:t>2</w:t>
            </w:r>
          </w:p>
        </w:tc>
        <w:tc>
          <w:tcPr>
            <w:tcW w:w="4322" w:type="dxa"/>
          </w:tcPr>
          <w:p w:rsidR="00963F6C" w:rsidRPr="001F4D58" w:rsidRDefault="001C0F7A" w:rsidP="00963F6C">
            <w:pPr>
              <w:ind w:firstLine="0"/>
              <w:jc w:val="left"/>
              <w:rPr>
                <w:bCs/>
                <w:szCs w:val="28"/>
              </w:rPr>
            </w:pPr>
            <w:r w:rsidRPr="001F4D58">
              <w:rPr>
                <w:bCs/>
                <w:szCs w:val="28"/>
              </w:rPr>
              <w:t>Ціна</w:t>
            </w:r>
          </w:p>
        </w:tc>
        <w:tc>
          <w:tcPr>
            <w:tcW w:w="2298" w:type="dxa"/>
          </w:tcPr>
          <w:p w:rsidR="00963F6C" w:rsidRPr="001F4D58" w:rsidRDefault="001C0F7A" w:rsidP="00963F6C">
            <w:pPr>
              <w:ind w:firstLine="0"/>
              <w:jc w:val="left"/>
              <w:rPr>
                <w:bCs/>
                <w:szCs w:val="28"/>
              </w:rPr>
            </w:pPr>
            <w:r w:rsidRPr="001F4D58">
              <w:rPr>
                <w:bCs/>
                <w:szCs w:val="28"/>
              </w:rPr>
              <w:t>6</w:t>
            </w:r>
          </w:p>
        </w:tc>
        <w:tc>
          <w:tcPr>
            <w:tcW w:w="2376" w:type="dxa"/>
          </w:tcPr>
          <w:p w:rsidR="00963F6C" w:rsidRPr="001F4D58" w:rsidRDefault="001C0F7A" w:rsidP="00963F6C">
            <w:pPr>
              <w:ind w:firstLine="0"/>
              <w:jc w:val="left"/>
              <w:rPr>
                <w:bCs/>
                <w:szCs w:val="28"/>
              </w:rPr>
            </w:pPr>
            <w:r w:rsidRPr="001F4D58">
              <w:rPr>
                <w:bCs/>
                <w:szCs w:val="28"/>
              </w:rPr>
              <w:t>10-14</w:t>
            </w:r>
          </w:p>
        </w:tc>
      </w:tr>
      <w:tr w:rsidR="001C0F7A" w:rsidRPr="001F4D58" w:rsidTr="00AE433C">
        <w:trPr>
          <w:trHeight w:val="64"/>
        </w:trPr>
        <w:tc>
          <w:tcPr>
            <w:tcW w:w="574" w:type="dxa"/>
          </w:tcPr>
          <w:p w:rsidR="00963F6C" w:rsidRPr="001F4D58" w:rsidRDefault="001C0F7A" w:rsidP="00963F6C">
            <w:pPr>
              <w:ind w:firstLine="0"/>
              <w:jc w:val="left"/>
              <w:rPr>
                <w:bCs/>
                <w:szCs w:val="28"/>
              </w:rPr>
            </w:pPr>
            <w:r w:rsidRPr="001F4D58">
              <w:rPr>
                <w:bCs/>
                <w:szCs w:val="28"/>
              </w:rPr>
              <w:t>3</w:t>
            </w:r>
          </w:p>
        </w:tc>
        <w:tc>
          <w:tcPr>
            <w:tcW w:w="4322" w:type="dxa"/>
          </w:tcPr>
          <w:p w:rsidR="00963F6C" w:rsidRPr="001F4D58" w:rsidRDefault="001C0F7A" w:rsidP="00963F6C">
            <w:pPr>
              <w:ind w:firstLine="0"/>
              <w:jc w:val="left"/>
              <w:rPr>
                <w:bCs/>
                <w:szCs w:val="28"/>
              </w:rPr>
            </w:pPr>
            <w:r w:rsidRPr="001F4D58">
              <w:rPr>
                <w:bCs/>
                <w:szCs w:val="28"/>
              </w:rPr>
              <w:t>Точність</w:t>
            </w:r>
          </w:p>
        </w:tc>
        <w:tc>
          <w:tcPr>
            <w:tcW w:w="2298" w:type="dxa"/>
          </w:tcPr>
          <w:p w:rsidR="00963F6C" w:rsidRPr="001F4D58" w:rsidRDefault="001C0F7A" w:rsidP="00963F6C">
            <w:pPr>
              <w:ind w:firstLine="0"/>
              <w:jc w:val="left"/>
              <w:rPr>
                <w:bCs/>
                <w:szCs w:val="28"/>
              </w:rPr>
            </w:pPr>
            <w:r w:rsidRPr="001F4D58">
              <w:rPr>
                <w:bCs/>
                <w:szCs w:val="28"/>
              </w:rPr>
              <w:t>19</w:t>
            </w:r>
          </w:p>
        </w:tc>
        <w:tc>
          <w:tcPr>
            <w:tcW w:w="2376" w:type="dxa"/>
          </w:tcPr>
          <w:p w:rsidR="00963F6C" w:rsidRPr="001F4D58" w:rsidRDefault="001C0F7A" w:rsidP="00963F6C">
            <w:pPr>
              <w:ind w:firstLine="0"/>
              <w:jc w:val="left"/>
              <w:rPr>
                <w:bCs/>
                <w:szCs w:val="28"/>
              </w:rPr>
            </w:pPr>
            <w:r w:rsidRPr="001F4D58">
              <w:rPr>
                <w:bCs/>
                <w:szCs w:val="28"/>
              </w:rPr>
              <w:t>13-14</w:t>
            </w:r>
          </w:p>
        </w:tc>
      </w:tr>
      <w:tr w:rsidR="001C0F7A" w:rsidRPr="001F4D58" w:rsidTr="00594D8E">
        <w:tc>
          <w:tcPr>
            <w:tcW w:w="574" w:type="dxa"/>
          </w:tcPr>
          <w:p w:rsidR="001C0F7A" w:rsidRPr="001F4D58" w:rsidRDefault="001C0F7A" w:rsidP="00963F6C">
            <w:pPr>
              <w:ind w:firstLine="0"/>
              <w:jc w:val="left"/>
              <w:rPr>
                <w:bCs/>
                <w:szCs w:val="28"/>
              </w:rPr>
            </w:pPr>
            <w:r w:rsidRPr="001F4D58">
              <w:rPr>
                <w:bCs/>
                <w:szCs w:val="28"/>
              </w:rPr>
              <w:t>4</w:t>
            </w:r>
          </w:p>
        </w:tc>
        <w:tc>
          <w:tcPr>
            <w:tcW w:w="4322" w:type="dxa"/>
          </w:tcPr>
          <w:p w:rsidR="001C0F7A" w:rsidRPr="001F4D58" w:rsidRDefault="001C0F7A" w:rsidP="001C0F7A">
            <w:pPr>
              <w:spacing w:line="240" w:lineRule="auto"/>
              <w:ind w:firstLine="0"/>
              <w:jc w:val="left"/>
              <w:rPr>
                <w:bCs/>
                <w:szCs w:val="28"/>
              </w:rPr>
            </w:pPr>
            <w:r w:rsidRPr="001F4D58">
              <w:rPr>
                <w:bCs/>
                <w:szCs w:val="28"/>
              </w:rPr>
              <w:t>Товарність вигляду (презентабельність)</w:t>
            </w:r>
          </w:p>
        </w:tc>
        <w:tc>
          <w:tcPr>
            <w:tcW w:w="2298" w:type="dxa"/>
          </w:tcPr>
          <w:p w:rsidR="001C0F7A" w:rsidRPr="001F4D58" w:rsidRDefault="001C0F7A" w:rsidP="00963F6C">
            <w:pPr>
              <w:ind w:firstLine="0"/>
              <w:jc w:val="left"/>
              <w:rPr>
                <w:bCs/>
                <w:szCs w:val="28"/>
              </w:rPr>
            </w:pPr>
            <w:r w:rsidRPr="001F4D58">
              <w:rPr>
                <w:bCs/>
                <w:szCs w:val="28"/>
              </w:rPr>
              <w:t>20</w:t>
            </w:r>
          </w:p>
        </w:tc>
        <w:tc>
          <w:tcPr>
            <w:tcW w:w="2376" w:type="dxa"/>
          </w:tcPr>
          <w:p w:rsidR="001C0F7A" w:rsidRPr="001F4D58" w:rsidRDefault="001C0F7A" w:rsidP="00963F6C">
            <w:pPr>
              <w:ind w:firstLine="0"/>
              <w:jc w:val="left"/>
              <w:rPr>
                <w:bCs/>
                <w:szCs w:val="28"/>
              </w:rPr>
            </w:pPr>
            <w:r w:rsidRPr="001F4D58">
              <w:rPr>
                <w:bCs/>
                <w:szCs w:val="28"/>
              </w:rPr>
              <w:t>2-5</w:t>
            </w:r>
          </w:p>
        </w:tc>
      </w:tr>
      <w:tr w:rsidR="001C0F7A" w:rsidRPr="001F4D58" w:rsidTr="00594D8E">
        <w:tc>
          <w:tcPr>
            <w:tcW w:w="574" w:type="dxa"/>
          </w:tcPr>
          <w:p w:rsidR="001C0F7A" w:rsidRPr="001F4D58" w:rsidRDefault="001C0F7A" w:rsidP="00963F6C">
            <w:pPr>
              <w:ind w:firstLine="0"/>
              <w:jc w:val="left"/>
              <w:rPr>
                <w:bCs/>
                <w:szCs w:val="28"/>
              </w:rPr>
            </w:pPr>
            <w:r w:rsidRPr="001F4D58">
              <w:rPr>
                <w:bCs/>
                <w:szCs w:val="28"/>
              </w:rPr>
              <w:t>5</w:t>
            </w:r>
          </w:p>
        </w:tc>
        <w:tc>
          <w:tcPr>
            <w:tcW w:w="4322" w:type="dxa"/>
          </w:tcPr>
          <w:p w:rsidR="001C0F7A" w:rsidRPr="001F4D58" w:rsidRDefault="001C0F7A" w:rsidP="001C0F7A">
            <w:pPr>
              <w:spacing w:line="240" w:lineRule="auto"/>
              <w:ind w:firstLine="0"/>
              <w:jc w:val="left"/>
              <w:rPr>
                <w:bCs/>
                <w:szCs w:val="28"/>
              </w:rPr>
            </w:pPr>
            <w:r w:rsidRPr="001F4D58">
              <w:rPr>
                <w:bCs/>
                <w:szCs w:val="28"/>
              </w:rPr>
              <w:t>Зручність й простота використання</w:t>
            </w:r>
          </w:p>
        </w:tc>
        <w:tc>
          <w:tcPr>
            <w:tcW w:w="2298" w:type="dxa"/>
          </w:tcPr>
          <w:p w:rsidR="001C0F7A" w:rsidRPr="001F4D58" w:rsidRDefault="001C0F7A" w:rsidP="00963F6C">
            <w:pPr>
              <w:ind w:firstLine="0"/>
              <w:jc w:val="left"/>
              <w:rPr>
                <w:bCs/>
                <w:szCs w:val="28"/>
              </w:rPr>
            </w:pPr>
            <w:r w:rsidRPr="001F4D58">
              <w:rPr>
                <w:bCs/>
                <w:szCs w:val="28"/>
              </w:rPr>
              <w:t>20</w:t>
            </w:r>
          </w:p>
        </w:tc>
        <w:tc>
          <w:tcPr>
            <w:tcW w:w="2376" w:type="dxa"/>
          </w:tcPr>
          <w:p w:rsidR="001C0F7A" w:rsidRPr="001F4D58" w:rsidRDefault="001C0F7A" w:rsidP="00963F6C">
            <w:pPr>
              <w:ind w:firstLine="0"/>
              <w:jc w:val="left"/>
              <w:rPr>
                <w:bCs/>
                <w:szCs w:val="28"/>
              </w:rPr>
            </w:pPr>
            <w:r w:rsidRPr="001F4D58">
              <w:rPr>
                <w:bCs/>
                <w:szCs w:val="28"/>
              </w:rPr>
              <w:t>10-13</w:t>
            </w:r>
          </w:p>
        </w:tc>
      </w:tr>
      <w:tr w:rsidR="001C0F7A" w:rsidRPr="001F4D58" w:rsidTr="00594D8E">
        <w:tc>
          <w:tcPr>
            <w:tcW w:w="574" w:type="dxa"/>
          </w:tcPr>
          <w:p w:rsidR="001C0F7A" w:rsidRPr="001F4D58" w:rsidRDefault="001C0F7A" w:rsidP="00963F6C">
            <w:pPr>
              <w:ind w:firstLine="0"/>
              <w:jc w:val="left"/>
              <w:rPr>
                <w:bCs/>
                <w:szCs w:val="28"/>
              </w:rPr>
            </w:pPr>
            <w:r w:rsidRPr="001F4D58">
              <w:rPr>
                <w:bCs/>
                <w:szCs w:val="28"/>
              </w:rPr>
              <w:t>6</w:t>
            </w:r>
          </w:p>
        </w:tc>
        <w:tc>
          <w:tcPr>
            <w:tcW w:w="4322" w:type="dxa"/>
          </w:tcPr>
          <w:p w:rsidR="001C0F7A" w:rsidRPr="001F4D58" w:rsidRDefault="001C0F7A" w:rsidP="001C0F7A">
            <w:pPr>
              <w:spacing w:line="240" w:lineRule="auto"/>
              <w:ind w:firstLine="0"/>
              <w:jc w:val="left"/>
              <w:rPr>
                <w:bCs/>
                <w:szCs w:val="28"/>
              </w:rPr>
            </w:pPr>
            <w:r w:rsidRPr="001F4D58">
              <w:rPr>
                <w:bCs/>
                <w:szCs w:val="28"/>
              </w:rPr>
              <w:t>Довговічність</w:t>
            </w:r>
          </w:p>
        </w:tc>
        <w:tc>
          <w:tcPr>
            <w:tcW w:w="2298" w:type="dxa"/>
          </w:tcPr>
          <w:p w:rsidR="001C0F7A" w:rsidRPr="001F4D58" w:rsidRDefault="001C0F7A" w:rsidP="00963F6C">
            <w:pPr>
              <w:ind w:firstLine="0"/>
              <w:jc w:val="left"/>
              <w:rPr>
                <w:bCs/>
                <w:szCs w:val="28"/>
              </w:rPr>
            </w:pPr>
            <w:r w:rsidRPr="001F4D58">
              <w:rPr>
                <w:bCs/>
                <w:szCs w:val="28"/>
              </w:rPr>
              <w:t>20</w:t>
            </w:r>
          </w:p>
        </w:tc>
        <w:tc>
          <w:tcPr>
            <w:tcW w:w="2376" w:type="dxa"/>
          </w:tcPr>
          <w:p w:rsidR="001C0F7A" w:rsidRPr="001F4D58" w:rsidRDefault="001C0F7A" w:rsidP="00963F6C">
            <w:pPr>
              <w:ind w:firstLine="0"/>
              <w:jc w:val="left"/>
              <w:rPr>
                <w:bCs/>
                <w:szCs w:val="28"/>
              </w:rPr>
            </w:pPr>
            <w:r w:rsidRPr="001F4D58">
              <w:rPr>
                <w:bCs/>
                <w:szCs w:val="28"/>
              </w:rPr>
              <w:t>8-9</w:t>
            </w:r>
          </w:p>
        </w:tc>
      </w:tr>
    </w:tbl>
    <w:p w:rsidR="00594D8E" w:rsidRPr="001F4D58" w:rsidRDefault="00594D8E" w:rsidP="00594D8E">
      <w:pPr>
        <w:pStyle w:val="Default"/>
        <w:spacing w:before="240" w:line="360" w:lineRule="auto"/>
        <w:ind w:firstLine="567"/>
        <w:rPr>
          <w:rFonts w:ascii="Times New Roman" w:hAnsi="Times New Roman" w:cs="Times New Roman"/>
          <w:sz w:val="28"/>
          <w:szCs w:val="26"/>
          <w:lang w:val="uk-UA"/>
        </w:rPr>
      </w:pPr>
      <w:r w:rsidRPr="001F4D58">
        <w:rPr>
          <w:rFonts w:ascii="Times New Roman" w:hAnsi="Times New Roman" w:cs="Times New Roman"/>
          <w:sz w:val="28"/>
          <w:szCs w:val="26"/>
          <w:lang w:val="uk-UA"/>
        </w:rPr>
        <w:t xml:space="preserve">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на основі виділених ринкових загроз та можливостей, та сильних і слабких сторін, на основі вже вищеописаних даних. </w:t>
      </w:r>
    </w:p>
    <w:p w:rsidR="00594D8E" w:rsidRPr="001F4D58" w:rsidRDefault="00594D8E" w:rsidP="00594D8E">
      <w:pPr>
        <w:spacing w:before="240" w:after="240"/>
        <w:jc w:val="left"/>
      </w:pPr>
      <w:r w:rsidRPr="001F4D58">
        <w:lastRenderedPageBreak/>
        <w:t>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w:t>
      </w:r>
    </w:p>
    <w:p w:rsidR="00594D8E" w:rsidRPr="001F4D58" w:rsidRDefault="00594D8E" w:rsidP="00594D8E">
      <w:pPr>
        <w:spacing w:before="240" w:after="240"/>
        <w:jc w:val="left"/>
        <w:rPr>
          <w:bCs/>
          <w:i/>
          <w:iCs/>
        </w:rPr>
      </w:pPr>
      <w:r w:rsidRPr="001F4D58">
        <w:rPr>
          <w:bCs/>
          <w:i/>
          <w:iCs/>
        </w:rPr>
        <w:t xml:space="preserve">Таблиця </w:t>
      </w:r>
      <w:r w:rsidR="00310CAB" w:rsidRPr="00310CAB">
        <w:rPr>
          <w:bCs/>
          <w:i/>
          <w:iCs/>
          <w:lang w:val="ru-RU"/>
        </w:rPr>
        <w:t>6</w:t>
      </w:r>
      <w:r w:rsidRPr="001F4D58">
        <w:rPr>
          <w:bCs/>
          <w:i/>
          <w:iCs/>
        </w:rPr>
        <w:t>.8: SWOT-аналіз стартап проекту</w:t>
      </w:r>
    </w:p>
    <w:tbl>
      <w:tblPr>
        <w:tblStyle w:val="af5"/>
        <w:tblW w:w="0" w:type="auto"/>
        <w:tblLook w:val="04A0" w:firstRow="1" w:lastRow="0" w:firstColumn="1" w:lastColumn="0" w:noHBand="0" w:noVBand="1"/>
      </w:tblPr>
      <w:tblGrid>
        <w:gridCol w:w="4785"/>
        <w:gridCol w:w="4785"/>
      </w:tblGrid>
      <w:tr w:rsidR="00594D8E" w:rsidRPr="001F4D58" w:rsidTr="00594D8E">
        <w:tc>
          <w:tcPr>
            <w:tcW w:w="4785" w:type="dxa"/>
          </w:tcPr>
          <w:p w:rsidR="00594D8E" w:rsidRPr="001F4D58" w:rsidRDefault="00594D8E" w:rsidP="00594D8E">
            <w:pPr>
              <w:pStyle w:val="Default"/>
              <w:rPr>
                <w:i/>
                <w:sz w:val="28"/>
                <w:szCs w:val="28"/>
                <w:lang w:val="uk-UA"/>
              </w:rPr>
            </w:pPr>
            <w:r w:rsidRPr="001F4D58">
              <w:rPr>
                <w:i/>
                <w:sz w:val="28"/>
                <w:szCs w:val="28"/>
                <w:lang w:val="uk-UA"/>
              </w:rPr>
              <w:t xml:space="preserve">Сильні сторони: </w:t>
            </w:r>
          </w:p>
          <w:p w:rsidR="00594D8E" w:rsidRPr="001F4D58" w:rsidRDefault="00594D8E" w:rsidP="00594D8E">
            <w:pPr>
              <w:spacing w:after="240" w:line="240" w:lineRule="auto"/>
              <w:ind w:firstLine="0"/>
              <w:jc w:val="left"/>
              <w:rPr>
                <w:bCs/>
                <w:szCs w:val="28"/>
              </w:rPr>
            </w:pPr>
            <w:r w:rsidRPr="001F4D58">
              <w:rPr>
                <w:bCs/>
                <w:szCs w:val="28"/>
              </w:rPr>
              <w:t>Якість, надійність, презентабельність, точність, зручність у використанні</w:t>
            </w:r>
          </w:p>
        </w:tc>
        <w:tc>
          <w:tcPr>
            <w:tcW w:w="4785" w:type="dxa"/>
          </w:tcPr>
          <w:p w:rsidR="00594D8E" w:rsidRPr="001F4D58" w:rsidRDefault="00594D8E" w:rsidP="00594D8E">
            <w:pPr>
              <w:pStyle w:val="Default"/>
              <w:rPr>
                <w:i/>
                <w:sz w:val="28"/>
                <w:szCs w:val="28"/>
                <w:lang w:val="uk-UA"/>
              </w:rPr>
            </w:pPr>
            <w:r w:rsidRPr="001F4D58">
              <w:rPr>
                <w:i/>
                <w:sz w:val="28"/>
                <w:szCs w:val="28"/>
                <w:lang w:val="uk-UA"/>
              </w:rPr>
              <w:t xml:space="preserve">Слабкі сторони: </w:t>
            </w:r>
          </w:p>
          <w:p w:rsidR="00594D8E" w:rsidRPr="001F4D58" w:rsidRDefault="00594D8E" w:rsidP="00594D8E">
            <w:pPr>
              <w:spacing w:line="240" w:lineRule="auto"/>
              <w:ind w:firstLine="0"/>
              <w:jc w:val="left"/>
              <w:rPr>
                <w:bCs/>
                <w:szCs w:val="28"/>
              </w:rPr>
            </w:pPr>
            <w:r w:rsidRPr="001F4D58">
              <w:rPr>
                <w:bCs/>
                <w:szCs w:val="28"/>
              </w:rPr>
              <w:t>Цінова політики, малодоступність</w:t>
            </w:r>
          </w:p>
        </w:tc>
      </w:tr>
      <w:tr w:rsidR="00594D8E" w:rsidRPr="001F4D58" w:rsidTr="00594D8E">
        <w:tc>
          <w:tcPr>
            <w:tcW w:w="4785" w:type="dxa"/>
          </w:tcPr>
          <w:p w:rsidR="00594D8E" w:rsidRPr="001F4D58" w:rsidRDefault="00594D8E" w:rsidP="00594D8E">
            <w:pPr>
              <w:pStyle w:val="Default"/>
              <w:rPr>
                <w:i/>
                <w:sz w:val="28"/>
                <w:szCs w:val="28"/>
                <w:lang w:val="uk-UA"/>
              </w:rPr>
            </w:pPr>
            <w:r w:rsidRPr="001F4D58">
              <w:rPr>
                <w:i/>
                <w:sz w:val="28"/>
                <w:szCs w:val="28"/>
                <w:lang w:val="uk-UA"/>
              </w:rPr>
              <w:t xml:space="preserve">Можливості: </w:t>
            </w:r>
          </w:p>
          <w:p w:rsidR="00594D8E" w:rsidRPr="001F4D58" w:rsidRDefault="00594D8E" w:rsidP="00594D8E">
            <w:pPr>
              <w:pStyle w:val="Default"/>
              <w:spacing w:after="240"/>
              <w:rPr>
                <w:sz w:val="28"/>
                <w:szCs w:val="28"/>
                <w:lang w:val="uk-UA"/>
              </w:rPr>
            </w:pPr>
            <w:r w:rsidRPr="001F4D58">
              <w:rPr>
                <w:sz w:val="28"/>
                <w:szCs w:val="28"/>
                <w:lang w:val="uk-UA"/>
              </w:rPr>
              <w:t>Вихід на широкий ринок якісної спортивної продукції, яка буде спроможна зацікавити як молодь так і професійних спортсменів до спортивної радіопеленгації.</w:t>
            </w:r>
          </w:p>
        </w:tc>
        <w:tc>
          <w:tcPr>
            <w:tcW w:w="4785" w:type="dxa"/>
          </w:tcPr>
          <w:p w:rsidR="00594D8E" w:rsidRPr="001F4D58" w:rsidRDefault="00594D8E" w:rsidP="00594D8E">
            <w:pPr>
              <w:pStyle w:val="Default"/>
              <w:rPr>
                <w:i/>
                <w:sz w:val="28"/>
                <w:szCs w:val="28"/>
                <w:lang w:val="uk-UA"/>
              </w:rPr>
            </w:pPr>
            <w:r w:rsidRPr="001F4D58">
              <w:rPr>
                <w:i/>
                <w:sz w:val="28"/>
                <w:szCs w:val="28"/>
                <w:lang w:val="uk-UA"/>
              </w:rPr>
              <w:t xml:space="preserve">Загрози: </w:t>
            </w:r>
          </w:p>
          <w:p w:rsidR="00594D8E" w:rsidRPr="001F4D58" w:rsidRDefault="00594D8E" w:rsidP="00594D8E">
            <w:pPr>
              <w:spacing w:line="240" w:lineRule="auto"/>
              <w:ind w:firstLine="0"/>
              <w:jc w:val="left"/>
              <w:rPr>
                <w:bCs/>
                <w:szCs w:val="28"/>
              </w:rPr>
            </w:pPr>
            <w:r w:rsidRPr="001F4D58">
              <w:rPr>
                <w:bCs/>
                <w:szCs w:val="28"/>
              </w:rPr>
              <w:t>Незаохоченість і незацікавленість у придбанні професійного обладнання, мала розвиненість даної галузі спорту.</w:t>
            </w:r>
          </w:p>
        </w:tc>
      </w:tr>
    </w:tbl>
    <w:p w:rsidR="00594D8E" w:rsidRPr="001F4D58" w:rsidRDefault="002B39C9" w:rsidP="002B39C9">
      <w:pPr>
        <w:spacing w:before="240" w:after="240"/>
        <w:jc w:val="left"/>
        <w:rPr>
          <w:bCs/>
          <w:i/>
          <w:iCs/>
        </w:rPr>
      </w:pPr>
      <w:r w:rsidRPr="001F4D58">
        <w:rPr>
          <w:bCs/>
          <w:i/>
          <w:iCs/>
        </w:rPr>
        <w:t xml:space="preserve">Таблиця </w:t>
      </w:r>
      <w:r w:rsidR="00310CAB" w:rsidRPr="00310CAB">
        <w:rPr>
          <w:bCs/>
          <w:i/>
          <w:iCs/>
          <w:lang w:val="ru-RU"/>
        </w:rPr>
        <w:t>6</w:t>
      </w:r>
      <w:r w:rsidRPr="001F4D58">
        <w:rPr>
          <w:bCs/>
          <w:i/>
          <w:iCs/>
        </w:rPr>
        <w:t>.9: Альтернативи ринкового впровадження стартап-проекту</w:t>
      </w:r>
    </w:p>
    <w:tbl>
      <w:tblPr>
        <w:tblStyle w:val="af5"/>
        <w:tblW w:w="0" w:type="auto"/>
        <w:tblLook w:val="04A0" w:firstRow="1" w:lastRow="0" w:firstColumn="1" w:lastColumn="0" w:noHBand="0" w:noVBand="1"/>
      </w:tblPr>
      <w:tblGrid>
        <w:gridCol w:w="574"/>
        <w:gridCol w:w="2958"/>
        <w:gridCol w:w="3046"/>
        <w:gridCol w:w="2992"/>
      </w:tblGrid>
      <w:tr w:rsidR="002B39C9" w:rsidRPr="001F4D58" w:rsidTr="002B39C9">
        <w:tc>
          <w:tcPr>
            <w:tcW w:w="574" w:type="dxa"/>
          </w:tcPr>
          <w:p w:rsidR="002B39C9" w:rsidRPr="001F4D58" w:rsidRDefault="002B39C9" w:rsidP="002B39C9">
            <w:pPr>
              <w:pStyle w:val="Default"/>
              <w:rPr>
                <w:rFonts w:ascii="Times New Roman" w:hAnsi="Times New Roman" w:cs="Times New Roman"/>
                <w:sz w:val="28"/>
                <w:szCs w:val="28"/>
                <w:lang w:val="uk-UA"/>
              </w:rPr>
            </w:pPr>
            <w:r w:rsidRPr="001F4D58">
              <w:rPr>
                <w:rFonts w:ascii="Times New Roman" w:hAnsi="Times New Roman" w:cs="Times New Roman"/>
                <w:i/>
                <w:iCs/>
                <w:sz w:val="28"/>
                <w:szCs w:val="28"/>
                <w:lang w:val="uk-UA"/>
              </w:rPr>
              <w:t xml:space="preserve">№ п/п </w:t>
            </w:r>
          </w:p>
          <w:p w:rsidR="002B39C9" w:rsidRPr="001F4D58" w:rsidRDefault="002B39C9" w:rsidP="002B39C9">
            <w:pPr>
              <w:spacing w:line="240" w:lineRule="auto"/>
              <w:ind w:firstLine="0"/>
              <w:jc w:val="left"/>
              <w:rPr>
                <w:bCs/>
                <w:szCs w:val="28"/>
              </w:rPr>
            </w:pPr>
          </w:p>
        </w:tc>
        <w:tc>
          <w:tcPr>
            <w:tcW w:w="2795" w:type="dxa"/>
          </w:tcPr>
          <w:p w:rsidR="002B39C9" w:rsidRPr="001F4D58" w:rsidRDefault="00063A13" w:rsidP="002B39C9">
            <w:pPr>
              <w:pStyle w:val="Default"/>
              <w:spacing w:after="240"/>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Альтернатива (орієнтовний комплекс заходів) рин</w:t>
            </w:r>
            <w:r w:rsidR="002B39C9" w:rsidRPr="001F4D58">
              <w:rPr>
                <w:rFonts w:ascii="Times New Roman" w:hAnsi="Times New Roman" w:cs="Times New Roman"/>
                <w:i/>
                <w:iCs/>
                <w:sz w:val="28"/>
                <w:szCs w:val="28"/>
                <w:lang w:val="uk-UA"/>
              </w:rPr>
              <w:t>кової поведінки</w:t>
            </w:r>
          </w:p>
        </w:tc>
        <w:tc>
          <w:tcPr>
            <w:tcW w:w="3118" w:type="dxa"/>
          </w:tcPr>
          <w:p w:rsidR="002B39C9" w:rsidRPr="001F4D58" w:rsidRDefault="002B39C9" w:rsidP="002B39C9">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8"/>
                <w:lang w:val="uk-UA"/>
              </w:rPr>
              <w:t>Ймовірність отримання ресурсів</w:t>
            </w:r>
          </w:p>
        </w:tc>
        <w:tc>
          <w:tcPr>
            <w:tcW w:w="3083" w:type="dxa"/>
          </w:tcPr>
          <w:p w:rsidR="002B39C9" w:rsidRPr="001F4D58" w:rsidRDefault="002B39C9" w:rsidP="002B39C9">
            <w:pPr>
              <w:pStyle w:val="Default"/>
              <w:jc w:val="center"/>
              <w:rPr>
                <w:rFonts w:ascii="Times New Roman" w:hAnsi="Times New Roman" w:cs="Times New Roman"/>
                <w:sz w:val="28"/>
                <w:szCs w:val="28"/>
                <w:lang w:val="uk-UA"/>
              </w:rPr>
            </w:pPr>
            <w:r w:rsidRPr="001F4D58">
              <w:rPr>
                <w:rFonts w:ascii="Times New Roman" w:hAnsi="Times New Roman" w:cs="Times New Roman"/>
                <w:i/>
                <w:iCs/>
                <w:sz w:val="28"/>
                <w:szCs w:val="28"/>
                <w:lang w:val="uk-UA"/>
              </w:rPr>
              <w:t>Строки реалізації</w:t>
            </w:r>
          </w:p>
        </w:tc>
      </w:tr>
      <w:tr w:rsidR="002B39C9" w:rsidRPr="001F4D58" w:rsidTr="002B39C9">
        <w:tc>
          <w:tcPr>
            <w:tcW w:w="574" w:type="dxa"/>
          </w:tcPr>
          <w:p w:rsidR="002B39C9" w:rsidRPr="001F4D58" w:rsidRDefault="002B39C9" w:rsidP="00063A13">
            <w:pPr>
              <w:spacing w:after="240" w:line="240" w:lineRule="auto"/>
              <w:ind w:firstLine="0"/>
              <w:jc w:val="left"/>
              <w:rPr>
                <w:bCs/>
                <w:szCs w:val="28"/>
              </w:rPr>
            </w:pPr>
            <w:r w:rsidRPr="001F4D58">
              <w:rPr>
                <w:bCs/>
                <w:szCs w:val="28"/>
              </w:rPr>
              <w:t>1</w:t>
            </w:r>
          </w:p>
        </w:tc>
        <w:tc>
          <w:tcPr>
            <w:tcW w:w="2795" w:type="dxa"/>
          </w:tcPr>
          <w:p w:rsidR="002B39C9" w:rsidRPr="001F4D58" w:rsidRDefault="00063A13" w:rsidP="00063A13">
            <w:pPr>
              <w:spacing w:after="240" w:line="240" w:lineRule="auto"/>
              <w:ind w:firstLine="0"/>
              <w:jc w:val="left"/>
              <w:rPr>
                <w:bCs/>
                <w:szCs w:val="28"/>
              </w:rPr>
            </w:pPr>
            <w:r w:rsidRPr="001F4D58">
              <w:rPr>
                <w:bCs/>
                <w:szCs w:val="28"/>
              </w:rPr>
              <w:t>Відкриття власного виробничого цеху</w:t>
            </w:r>
          </w:p>
        </w:tc>
        <w:tc>
          <w:tcPr>
            <w:tcW w:w="3118" w:type="dxa"/>
          </w:tcPr>
          <w:p w:rsidR="002B39C9" w:rsidRPr="001F4D58" w:rsidRDefault="00063A13" w:rsidP="00063A13">
            <w:pPr>
              <w:spacing w:after="240" w:line="240" w:lineRule="auto"/>
              <w:ind w:firstLine="0"/>
              <w:jc w:val="left"/>
              <w:rPr>
                <w:bCs/>
                <w:szCs w:val="28"/>
              </w:rPr>
            </w:pPr>
            <w:r w:rsidRPr="001F4D58">
              <w:rPr>
                <w:bCs/>
                <w:szCs w:val="28"/>
              </w:rPr>
              <w:t>100%, проте це є досить дорого</w:t>
            </w:r>
          </w:p>
        </w:tc>
        <w:tc>
          <w:tcPr>
            <w:tcW w:w="3083" w:type="dxa"/>
          </w:tcPr>
          <w:p w:rsidR="002B39C9" w:rsidRPr="001F4D58" w:rsidRDefault="00063A13" w:rsidP="00063A13">
            <w:pPr>
              <w:spacing w:after="240" w:line="240" w:lineRule="auto"/>
              <w:ind w:firstLine="0"/>
              <w:jc w:val="left"/>
              <w:rPr>
                <w:bCs/>
                <w:szCs w:val="28"/>
              </w:rPr>
            </w:pPr>
            <w:r w:rsidRPr="001F4D58">
              <w:rPr>
                <w:bCs/>
                <w:szCs w:val="28"/>
              </w:rPr>
              <w:t>Рік</w:t>
            </w:r>
          </w:p>
        </w:tc>
      </w:tr>
      <w:tr w:rsidR="002B39C9" w:rsidRPr="001F4D58" w:rsidTr="002B39C9">
        <w:tc>
          <w:tcPr>
            <w:tcW w:w="574" w:type="dxa"/>
          </w:tcPr>
          <w:p w:rsidR="002B39C9" w:rsidRPr="001F4D58" w:rsidRDefault="002B39C9" w:rsidP="00063A13">
            <w:pPr>
              <w:spacing w:after="240" w:line="240" w:lineRule="auto"/>
              <w:ind w:firstLine="0"/>
              <w:jc w:val="left"/>
              <w:rPr>
                <w:bCs/>
                <w:szCs w:val="28"/>
              </w:rPr>
            </w:pPr>
            <w:r w:rsidRPr="001F4D58">
              <w:rPr>
                <w:bCs/>
                <w:szCs w:val="28"/>
              </w:rPr>
              <w:t>2</w:t>
            </w:r>
          </w:p>
        </w:tc>
        <w:tc>
          <w:tcPr>
            <w:tcW w:w="2795" w:type="dxa"/>
          </w:tcPr>
          <w:p w:rsidR="002B39C9" w:rsidRPr="001F4D58" w:rsidRDefault="00063A13" w:rsidP="00063A13">
            <w:pPr>
              <w:spacing w:after="240" w:line="240" w:lineRule="auto"/>
              <w:ind w:firstLine="0"/>
              <w:jc w:val="left"/>
              <w:rPr>
                <w:bCs/>
                <w:szCs w:val="28"/>
              </w:rPr>
            </w:pPr>
            <w:r w:rsidRPr="001F4D58">
              <w:rPr>
                <w:bCs/>
                <w:szCs w:val="28"/>
              </w:rPr>
              <w:t>Замовлення деталей обладнання на сторонніх підприємствах\заводах</w:t>
            </w:r>
          </w:p>
        </w:tc>
        <w:tc>
          <w:tcPr>
            <w:tcW w:w="3118" w:type="dxa"/>
          </w:tcPr>
          <w:p w:rsidR="002B39C9" w:rsidRPr="001F4D58" w:rsidRDefault="00063A13" w:rsidP="00063A13">
            <w:pPr>
              <w:spacing w:after="240" w:line="240" w:lineRule="auto"/>
              <w:ind w:firstLine="0"/>
              <w:jc w:val="left"/>
              <w:rPr>
                <w:bCs/>
                <w:szCs w:val="28"/>
              </w:rPr>
            </w:pPr>
            <w:r w:rsidRPr="001F4D58">
              <w:rPr>
                <w:bCs/>
                <w:szCs w:val="28"/>
              </w:rPr>
              <w:t>75-90%</w:t>
            </w:r>
          </w:p>
        </w:tc>
        <w:tc>
          <w:tcPr>
            <w:tcW w:w="3083" w:type="dxa"/>
          </w:tcPr>
          <w:p w:rsidR="002B39C9" w:rsidRPr="001F4D58" w:rsidRDefault="00063A13" w:rsidP="00063A13">
            <w:pPr>
              <w:spacing w:after="240" w:line="240" w:lineRule="auto"/>
              <w:ind w:firstLine="0"/>
              <w:jc w:val="left"/>
              <w:rPr>
                <w:bCs/>
                <w:szCs w:val="28"/>
              </w:rPr>
            </w:pPr>
            <w:r w:rsidRPr="001F4D58">
              <w:rPr>
                <w:bCs/>
                <w:szCs w:val="28"/>
              </w:rPr>
              <w:t>Місяць</w:t>
            </w:r>
          </w:p>
        </w:tc>
      </w:tr>
    </w:tbl>
    <w:p w:rsidR="002B39C9" w:rsidRPr="001F4D58" w:rsidRDefault="00063A13" w:rsidP="002B39C9">
      <w:pPr>
        <w:spacing w:before="240" w:after="240"/>
        <w:jc w:val="left"/>
        <w:rPr>
          <w:bCs/>
          <w:szCs w:val="28"/>
        </w:rPr>
      </w:pPr>
      <w:r w:rsidRPr="001F4D58">
        <w:rPr>
          <w:bCs/>
          <w:szCs w:val="28"/>
        </w:rPr>
        <w:t>На даному етапі доречно обрати другу альтернативу.</w:t>
      </w:r>
    </w:p>
    <w:p w:rsidR="007B1CE6" w:rsidRPr="001F4D58" w:rsidRDefault="007B1CE6" w:rsidP="002B39C9">
      <w:pPr>
        <w:spacing w:before="240" w:after="240"/>
        <w:jc w:val="left"/>
        <w:rPr>
          <w:bCs/>
          <w:szCs w:val="28"/>
        </w:rPr>
      </w:pPr>
    </w:p>
    <w:p w:rsidR="007B1CE6" w:rsidRPr="001F4D58" w:rsidRDefault="007B1CE6" w:rsidP="002B39C9">
      <w:pPr>
        <w:spacing w:before="240" w:after="240"/>
        <w:jc w:val="left"/>
        <w:rPr>
          <w:bCs/>
          <w:szCs w:val="28"/>
        </w:rPr>
      </w:pPr>
    </w:p>
    <w:p w:rsidR="007B1CE6" w:rsidRPr="001F4D58" w:rsidRDefault="00310CAB" w:rsidP="007B1CE6">
      <w:pPr>
        <w:spacing w:before="240" w:after="240"/>
        <w:ind w:firstLine="1134"/>
        <w:jc w:val="left"/>
        <w:rPr>
          <w:b/>
          <w:bCs/>
          <w:szCs w:val="28"/>
        </w:rPr>
      </w:pPr>
      <w:r w:rsidRPr="00310CAB">
        <w:rPr>
          <w:b/>
          <w:bCs/>
          <w:szCs w:val="28"/>
          <w:lang w:val="ru-RU"/>
        </w:rPr>
        <w:lastRenderedPageBreak/>
        <w:t>6</w:t>
      </w:r>
      <w:r w:rsidR="007B1CE6" w:rsidRPr="001F4D58">
        <w:rPr>
          <w:b/>
          <w:szCs w:val="28"/>
        </w:rPr>
        <w:t xml:space="preserve">.4 </w:t>
      </w:r>
      <w:r w:rsidR="007B1CE6" w:rsidRPr="001F4D58">
        <w:rPr>
          <w:b/>
          <w:bCs/>
          <w:iCs/>
        </w:rPr>
        <w:t>Заходи з комерціалізації проекту</w:t>
      </w:r>
    </w:p>
    <w:p w:rsidR="00840F07" w:rsidRPr="001F4D58" w:rsidRDefault="00840F07" w:rsidP="00840F07">
      <w:pPr>
        <w:spacing w:before="240" w:after="240"/>
        <w:jc w:val="left"/>
        <w:rPr>
          <w:bCs/>
          <w:i/>
          <w:iCs/>
        </w:rPr>
      </w:pPr>
      <w:r w:rsidRPr="001F4D58">
        <w:rPr>
          <w:bCs/>
          <w:i/>
          <w:iCs/>
        </w:rPr>
        <w:t xml:space="preserve">Таблиця </w:t>
      </w:r>
      <w:r w:rsidR="00310CAB" w:rsidRPr="00310CAB">
        <w:rPr>
          <w:bCs/>
          <w:i/>
          <w:iCs/>
          <w:lang w:val="ru-RU"/>
        </w:rPr>
        <w:t>6</w:t>
      </w:r>
      <w:r w:rsidRPr="001F4D58">
        <w:rPr>
          <w:bCs/>
          <w:i/>
          <w:iCs/>
        </w:rPr>
        <w:t>.10:</w:t>
      </w:r>
      <w:r w:rsidRPr="001F4D58">
        <w:t xml:space="preserve"> </w:t>
      </w:r>
      <w:r w:rsidRPr="001F4D58">
        <w:rPr>
          <w:i/>
        </w:rPr>
        <w:t>Вибір цільових груп потенційних споживачів</w:t>
      </w:r>
      <w:r w:rsidRPr="001F4D58">
        <w:t xml:space="preserve"> </w:t>
      </w:r>
      <w:r w:rsidRPr="001F4D58">
        <w:rPr>
          <w:bCs/>
          <w:i/>
          <w:iCs/>
        </w:rPr>
        <w:t xml:space="preserve"> </w:t>
      </w:r>
    </w:p>
    <w:tbl>
      <w:tblPr>
        <w:tblStyle w:val="af5"/>
        <w:tblW w:w="0" w:type="auto"/>
        <w:tblLayout w:type="fixed"/>
        <w:tblLook w:val="04A0" w:firstRow="1" w:lastRow="0" w:firstColumn="1" w:lastColumn="0" w:noHBand="0" w:noVBand="1"/>
      </w:tblPr>
      <w:tblGrid>
        <w:gridCol w:w="574"/>
        <w:gridCol w:w="1799"/>
        <w:gridCol w:w="1799"/>
        <w:gridCol w:w="1799"/>
        <w:gridCol w:w="1799"/>
        <w:gridCol w:w="1800"/>
      </w:tblGrid>
      <w:tr w:rsidR="00063A13" w:rsidRPr="001F4D58" w:rsidTr="00063A13">
        <w:tc>
          <w:tcPr>
            <w:tcW w:w="574" w:type="dxa"/>
          </w:tcPr>
          <w:p w:rsidR="00063A13" w:rsidRPr="001F4D58" w:rsidRDefault="00063A13" w:rsidP="007B1CE6">
            <w:pPr>
              <w:pStyle w:val="Default"/>
              <w:rPr>
                <w:rFonts w:ascii="Times New Roman" w:hAnsi="Times New Roman" w:cs="Times New Roman"/>
                <w:sz w:val="28"/>
                <w:szCs w:val="28"/>
                <w:lang w:val="uk-UA"/>
              </w:rPr>
            </w:pPr>
            <w:r w:rsidRPr="001F4D58">
              <w:rPr>
                <w:rFonts w:ascii="Times New Roman" w:hAnsi="Times New Roman" w:cs="Times New Roman"/>
                <w:i/>
                <w:iCs/>
                <w:sz w:val="28"/>
                <w:szCs w:val="28"/>
                <w:lang w:val="uk-UA"/>
              </w:rPr>
              <w:t xml:space="preserve">№ п/п </w:t>
            </w:r>
          </w:p>
          <w:p w:rsidR="00063A13" w:rsidRPr="001F4D58" w:rsidRDefault="00063A13" w:rsidP="007B1CE6">
            <w:pPr>
              <w:spacing w:line="240" w:lineRule="auto"/>
              <w:ind w:firstLine="0"/>
              <w:jc w:val="left"/>
              <w:rPr>
                <w:bCs/>
                <w:szCs w:val="28"/>
              </w:rPr>
            </w:pPr>
          </w:p>
        </w:tc>
        <w:tc>
          <w:tcPr>
            <w:tcW w:w="1799" w:type="dxa"/>
          </w:tcPr>
          <w:p w:rsidR="00063A13" w:rsidRPr="001F4D58" w:rsidRDefault="00063A13" w:rsidP="00063A13">
            <w:pPr>
              <w:pStyle w:val="Default"/>
              <w:jc w:val="center"/>
              <w:rPr>
                <w:rFonts w:ascii="Times New Roman" w:hAnsi="Times New Roman" w:cs="Times New Roman"/>
                <w:bCs/>
                <w:sz w:val="28"/>
                <w:szCs w:val="28"/>
                <w:lang w:val="uk-UA"/>
              </w:rPr>
            </w:pPr>
            <w:r w:rsidRPr="001F4D58">
              <w:rPr>
                <w:rFonts w:ascii="Times New Roman" w:hAnsi="Times New Roman" w:cs="Times New Roman"/>
                <w:i/>
                <w:iCs/>
                <w:sz w:val="28"/>
                <w:szCs w:val="23"/>
                <w:lang w:val="uk-UA"/>
              </w:rPr>
              <w:t>Опис профілю цільової групи потенційних клієнтів</w:t>
            </w:r>
          </w:p>
        </w:tc>
        <w:tc>
          <w:tcPr>
            <w:tcW w:w="1799" w:type="dxa"/>
          </w:tcPr>
          <w:p w:rsidR="00063A13" w:rsidRPr="001F4D58" w:rsidRDefault="00063A13" w:rsidP="00063A13">
            <w:pPr>
              <w:pStyle w:val="Default"/>
              <w:jc w:val="center"/>
              <w:rPr>
                <w:rFonts w:ascii="Times New Roman" w:hAnsi="Times New Roman" w:cs="Times New Roman"/>
                <w:i/>
                <w:iCs/>
                <w:sz w:val="28"/>
                <w:szCs w:val="28"/>
                <w:lang w:val="uk-UA"/>
              </w:rPr>
            </w:pPr>
            <w:r w:rsidRPr="001F4D58">
              <w:rPr>
                <w:rFonts w:ascii="Times New Roman" w:hAnsi="Times New Roman" w:cs="Times New Roman"/>
                <w:i/>
                <w:iCs/>
                <w:sz w:val="28"/>
                <w:szCs w:val="23"/>
                <w:lang w:val="uk-UA"/>
              </w:rPr>
              <w:t>Готовність споживачів сприйняти продукт</w:t>
            </w:r>
          </w:p>
        </w:tc>
        <w:tc>
          <w:tcPr>
            <w:tcW w:w="1799" w:type="dxa"/>
          </w:tcPr>
          <w:p w:rsidR="00063A13" w:rsidRPr="001F4D58" w:rsidRDefault="00063A13" w:rsidP="00063A13">
            <w:pPr>
              <w:pStyle w:val="Default"/>
              <w:spacing w:after="240"/>
              <w:jc w:val="center"/>
              <w:rPr>
                <w:rFonts w:ascii="Times New Roman" w:hAnsi="Times New Roman" w:cs="Times New Roman"/>
                <w:bCs/>
                <w:sz w:val="28"/>
                <w:szCs w:val="28"/>
                <w:lang w:val="uk-UA"/>
              </w:rPr>
            </w:pPr>
            <w:r w:rsidRPr="001F4D58">
              <w:rPr>
                <w:rFonts w:ascii="Times New Roman" w:hAnsi="Times New Roman" w:cs="Times New Roman"/>
                <w:i/>
                <w:iCs/>
                <w:sz w:val="28"/>
                <w:szCs w:val="23"/>
                <w:lang w:val="uk-UA"/>
              </w:rPr>
              <w:t>Орієнтовний попит в межах цільової групи (сегменту)</w:t>
            </w:r>
          </w:p>
        </w:tc>
        <w:tc>
          <w:tcPr>
            <w:tcW w:w="1799" w:type="dxa"/>
          </w:tcPr>
          <w:p w:rsidR="00063A13" w:rsidRPr="001F4D58" w:rsidRDefault="00063A13" w:rsidP="00063A13">
            <w:pPr>
              <w:pStyle w:val="Default"/>
              <w:jc w:val="center"/>
              <w:rPr>
                <w:rFonts w:ascii="Times New Roman" w:hAnsi="Times New Roman" w:cs="Times New Roman"/>
                <w:i/>
                <w:iCs/>
                <w:sz w:val="28"/>
                <w:szCs w:val="28"/>
                <w:lang w:val="uk-UA"/>
              </w:rPr>
            </w:pPr>
            <w:r w:rsidRPr="001F4D58">
              <w:rPr>
                <w:rFonts w:ascii="Times New Roman" w:hAnsi="Times New Roman" w:cs="Times New Roman"/>
                <w:i/>
                <w:iCs/>
                <w:sz w:val="28"/>
                <w:szCs w:val="23"/>
                <w:lang w:val="uk-UA"/>
              </w:rPr>
              <w:t>Інтенсивність конкуренції в сегменті</w:t>
            </w:r>
          </w:p>
        </w:tc>
        <w:tc>
          <w:tcPr>
            <w:tcW w:w="1800" w:type="dxa"/>
          </w:tcPr>
          <w:p w:rsidR="00063A13" w:rsidRPr="001F4D58" w:rsidRDefault="00063A13" w:rsidP="00063A13">
            <w:pPr>
              <w:pStyle w:val="Default"/>
              <w:jc w:val="center"/>
              <w:rPr>
                <w:rFonts w:ascii="Times New Roman" w:hAnsi="Times New Roman" w:cs="Times New Roman"/>
                <w:sz w:val="28"/>
                <w:szCs w:val="28"/>
                <w:lang w:val="uk-UA"/>
              </w:rPr>
            </w:pPr>
            <w:r w:rsidRPr="001F4D58">
              <w:rPr>
                <w:rFonts w:ascii="Times New Roman" w:hAnsi="Times New Roman" w:cs="Times New Roman"/>
                <w:i/>
                <w:iCs/>
                <w:sz w:val="28"/>
                <w:szCs w:val="23"/>
                <w:lang w:val="uk-UA"/>
              </w:rPr>
              <w:t>Простота входу у сегмент</w:t>
            </w:r>
          </w:p>
        </w:tc>
      </w:tr>
      <w:tr w:rsidR="00063A13" w:rsidRPr="001F4D58" w:rsidTr="00063A13">
        <w:tc>
          <w:tcPr>
            <w:tcW w:w="574" w:type="dxa"/>
          </w:tcPr>
          <w:p w:rsidR="00063A13" w:rsidRPr="001F4D58" w:rsidRDefault="00063A13" w:rsidP="007B1CE6">
            <w:pPr>
              <w:spacing w:after="240" w:line="240" w:lineRule="auto"/>
              <w:ind w:firstLine="0"/>
              <w:jc w:val="left"/>
              <w:rPr>
                <w:bCs/>
                <w:szCs w:val="28"/>
              </w:rPr>
            </w:pPr>
            <w:r w:rsidRPr="001F4D58">
              <w:rPr>
                <w:bCs/>
                <w:szCs w:val="28"/>
              </w:rPr>
              <w:t>1</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Молодь</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середня</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50%</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40%</w:t>
            </w:r>
          </w:p>
        </w:tc>
        <w:tc>
          <w:tcPr>
            <w:tcW w:w="1800" w:type="dxa"/>
          </w:tcPr>
          <w:p w:rsidR="00063A13" w:rsidRPr="001F4D58" w:rsidRDefault="00063A13" w:rsidP="007B1CE6">
            <w:pPr>
              <w:spacing w:after="240" w:line="240" w:lineRule="auto"/>
              <w:ind w:firstLine="0"/>
              <w:jc w:val="left"/>
              <w:rPr>
                <w:bCs/>
                <w:szCs w:val="28"/>
              </w:rPr>
            </w:pPr>
            <w:r w:rsidRPr="001F4D58">
              <w:rPr>
                <w:bCs/>
                <w:szCs w:val="28"/>
              </w:rPr>
              <w:t>середня</w:t>
            </w:r>
          </w:p>
        </w:tc>
      </w:tr>
      <w:tr w:rsidR="00063A13" w:rsidRPr="001F4D58" w:rsidTr="00063A13">
        <w:tc>
          <w:tcPr>
            <w:tcW w:w="574" w:type="dxa"/>
          </w:tcPr>
          <w:p w:rsidR="00063A13" w:rsidRPr="001F4D58" w:rsidRDefault="00063A13" w:rsidP="007B1CE6">
            <w:pPr>
              <w:spacing w:after="240" w:line="240" w:lineRule="auto"/>
              <w:ind w:firstLine="0"/>
              <w:jc w:val="left"/>
              <w:rPr>
                <w:bCs/>
                <w:szCs w:val="28"/>
              </w:rPr>
            </w:pPr>
            <w:r w:rsidRPr="001F4D58">
              <w:rPr>
                <w:bCs/>
                <w:szCs w:val="28"/>
              </w:rPr>
              <w:t>2</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Спортсмени</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висока</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95%</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90%</w:t>
            </w:r>
          </w:p>
        </w:tc>
        <w:tc>
          <w:tcPr>
            <w:tcW w:w="1800" w:type="dxa"/>
          </w:tcPr>
          <w:p w:rsidR="00063A13" w:rsidRPr="001F4D58" w:rsidRDefault="00063A13" w:rsidP="007B1CE6">
            <w:pPr>
              <w:spacing w:after="240" w:line="240" w:lineRule="auto"/>
              <w:ind w:firstLine="0"/>
              <w:jc w:val="left"/>
              <w:rPr>
                <w:bCs/>
                <w:szCs w:val="28"/>
              </w:rPr>
            </w:pPr>
            <w:r w:rsidRPr="001F4D58">
              <w:rPr>
                <w:bCs/>
                <w:szCs w:val="28"/>
              </w:rPr>
              <w:t>висока</w:t>
            </w:r>
          </w:p>
        </w:tc>
      </w:tr>
      <w:tr w:rsidR="00063A13" w:rsidRPr="001F4D58" w:rsidTr="00063A13">
        <w:tc>
          <w:tcPr>
            <w:tcW w:w="574" w:type="dxa"/>
          </w:tcPr>
          <w:p w:rsidR="00063A13" w:rsidRPr="001F4D58" w:rsidRDefault="00063A13" w:rsidP="007B1CE6">
            <w:pPr>
              <w:spacing w:after="240" w:line="240" w:lineRule="auto"/>
              <w:ind w:firstLine="0"/>
              <w:jc w:val="left"/>
              <w:rPr>
                <w:bCs/>
                <w:szCs w:val="28"/>
              </w:rPr>
            </w:pPr>
            <w:r w:rsidRPr="001F4D58">
              <w:rPr>
                <w:bCs/>
                <w:szCs w:val="28"/>
              </w:rPr>
              <w:t>3</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Викладачі</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низька</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30%</w:t>
            </w:r>
          </w:p>
        </w:tc>
        <w:tc>
          <w:tcPr>
            <w:tcW w:w="1799" w:type="dxa"/>
          </w:tcPr>
          <w:p w:rsidR="00063A13" w:rsidRPr="001F4D58" w:rsidRDefault="00063A13" w:rsidP="007B1CE6">
            <w:pPr>
              <w:spacing w:after="240" w:line="240" w:lineRule="auto"/>
              <w:ind w:firstLine="0"/>
              <w:jc w:val="left"/>
              <w:rPr>
                <w:bCs/>
                <w:szCs w:val="28"/>
              </w:rPr>
            </w:pPr>
            <w:r w:rsidRPr="001F4D58">
              <w:rPr>
                <w:bCs/>
                <w:szCs w:val="28"/>
              </w:rPr>
              <w:t>10%</w:t>
            </w:r>
          </w:p>
        </w:tc>
        <w:tc>
          <w:tcPr>
            <w:tcW w:w="1800" w:type="dxa"/>
          </w:tcPr>
          <w:p w:rsidR="00063A13" w:rsidRPr="001F4D58" w:rsidRDefault="00063A13" w:rsidP="007B1CE6">
            <w:pPr>
              <w:spacing w:after="240" w:line="240" w:lineRule="auto"/>
              <w:ind w:firstLine="0"/>
              <w:jc w:val="left"/>
              <w:rPr>
                <w:bCs/>
                <w:szCs w:val="28"/>
              </w:rPr>
            </w:pPr>
            <w:r w:rsidRPr="001F4D58">
              <w:rPr>
                <w:bCs/>
                <w:szCs w:val="28"/>
              </w:rPr>
              <w:t>низька</w:t>
            </w:r>
          </w:p>
        </w:tc>
      </w:tr>
    </w:tbl>
    <w:p w:rsidR="00063A13" w:rsidRPr="001F4D58" w:rsidRDefault="00840F07" w:rsidP="002B39C9">
      <w:pPr>
        <w:spacing w:before="240" w:after="240"/>
        <w:jc w:val="left"/>
        <w:rPr>
          <w:bCs/>
          <w:szCs w:val="28"/>
        </w:rPr>
      </w:pPr>
      <w:r w:rsidRPr="001F4D58">
        <w:rPr>
          <w:bCs/>
          <w:szCs w:val="28"/>
        </w:rPr>
        <w:t>На даному етапі доречніше обрати другу цільову групу. Подальша стратегія розвитку досить проста, так як масово приймачі 2-метрового діапазону ніхто не виготовляє, як видно з наступної таблиці:</w:t>
      </w:r>
    </w:p>
    <w:p w:rsidR="00840F07" w:rsidRPr="001F4D58" w:rsidRDefault="00840F07" w:rsidP="00840F07">
      <w:pPr>
        <w:spacing w:before="240" w:after="240"/>
        <w:jc w:val="left"/>
        <w:rPr>
          <w:bCs/>
          <w:i/>
          <w:iCs/>
        </w:rPr>
      </w:pPr>
      <w:r w:rsidRPr="001F4D58">
        <w:rPr>
          <w:bCs/>
          <w:i/>
          <w:iCs/>
        </w:rPr>
        <w:t xml:space="preserve">Таблиця </w:t>
      </w:r>
      <w:r w:rsidR="00310CAB" w:rsidRPr="00310CAB">
        <w:rPr>
          <w:bCs/>
          <w:i/>
          <w:iCs/>
          <w:lang w:val="ru-RU"/>
        </w:rPr>
        <w:t>6</w:t>
      </w:r>
      <w:r w:rsidRPr="001F4D58">
        <w:rPr>
          <w:bCs/>
          <w:i/>
          <w:iCs/>
        </w:rPr>
        <w:t>.11:</w:t>
      </w:r>
      <w:r w:rsidRPr="001F4D58">
        <w:t xml:space="preserve"> </w:t>
      </w:r>
      <w:r w:rsidRPr="001F4D58">
        <w:rPr>
          <w:i/>
        </w:rPr>
        <w:t>Визначення базової стратегії конкурентної поведінки</w:t>
      </w:r>
      <w:r w:rsidRPr="001F4D58">
        <w:t xml:space="preserve"> </w:t>
      </w:r>
      <w:r w:rsidRPr="001F4D58">
        <w:rPr>
          <w:i/>
        </w:rPr>
        <w:t xml:space="preserve"> </w:t>
      </w:r>
    </w:p>
    <w:tbl>
      <w:tblPr>
        <w:tblStyle w:val="af5"/>
        <w:tblW w:w="9606" w:type="dxa"/>
        <w:tblLayout w:type="fixed"/>
        <w:tblLook w:val="04A0" w:firstRow="1" w:lastRow="0" w:firstColumn="1" w:lastColumn="0" w:noHBand="0" w:noVBand="1"/>
      </w:tblPr>
      <w:tblGrid>
        <w:gridCol w:w="574"/>
        <w:gridCol w:w="2258"/>
        <w:gridCol w:w="2258"/>
        <w:gridCol w:w="2258"/>
        <w:gridCol w:w="2258"/>
      </w:tblGrid>
      <w:tr w:rsidR="00840F07" w:rsidRPr="001F4D58" w:rsidTr="00840F07">
        <w:tc>
          <w:tcPr>
            <w:tcW w:w="574" w:type="dxa"/>
          </w:tcPr>
          <w:p w:rsidR="00840F07" w:rsidRPr="001F4D58" w:rsidRDefault="00840F07" w:rsidP="007B1CE6">
            <w:pPr>
              <w:pStyle w:val="Default"/>
              <w:rPr>
                <w:rFonts w:ascii="Times New Roman" w:hAnsi="Times New Roman" w:cs="Times New Roman"/>
                <w:sz w:val="28"/>
                <w:szCs w:val="28"/>
                <w:lang w:val="uk-UA"/>
              </w:rPr>
            </w:pPr>
            <w:r w:rsidRPr="001F4D58">
              <w:rPr>
                <w:rFonts w:ascii="Times New Roman" w:hAnsi="Times New Roman" w:cs="Times New Roman"/>
                <w:i/>
                <w:iCs/>
                <w:sz w:val="28"/>
                <w:szCs w:val="28"/>
                <w:lang w:val="uk-UA"/>
              </w:rPr>
              <w:t xml:space="preserve">№ п/п </w:t>
            </w:r>
          </w:p>
          <w:p w:rsidR="00840F07" w:rsidRPr="001F4D58" w:rsidRDefault="00840F07" w:rsidP="007B1CE6">
            <w:pPr>
              <w:spacing w:line="240" w:lineRule="auto"/>
              <w:ind w:firstLine="0"/>
              <w:jc w:val="left"/>
              <w:rPr>
                <w:bCs/>
                <w:szCs w:val="28"/>
              </w:rPr>
            </w:pPr>
          </w:p>
        </w:tc>
        <w:tc>
          <w:tcPr>
            <w:tcW w:w="2258" w:type="dxa"/>
          </w:tcPr>
          <w:p w:rsidR="00840F07" w:rsidRPr="001F4D58" w:rsidRDefault="00840F07" w:rsidP="00840F07">
            <w:pPr>
              <w:pStyle w:val="Default"/>
              <w:jc w:val="center"/>
              <w:rPr>
                <w:sz w:val="23"/>
                <w:szCs w:val="23"/>
                <w:lang w:val="uk-UA"/>
              </w:rPr>
            </w:pPr>
            <w:r w:rsidRPr="001F4D58">
              <w:rPr>
                <w:i/>
                <w:iCs/>
                <w:sz w:val="23"/>
                <w:szCs w:val="23"/>
                <w:lang w:val="uk-UA"/>
              </w:rPr>
              <w:t xml:space="preserve">Чи є проект «першопрохідцем» на ринку? </w:t>
            </w:r>
          </w:p>
        </w:tc>
        <w:tc>
          <w:tcPr>
            <w:tcW w:w="2258" w:type="dxa"/>
          </w:tcPr>
          <w:p w:rsidR="00840F07" w:rsidRPr="001F4D58" w:rsidRDefault="00840F07" w:rsidP="00840F07">
            <w:pPr>
              <w:pStyle w:val="Default"/>
              <w:spacing w:after="240"/>
              <w:jc w:val="center"/>
              <w:rPr>
                <w:rFonts w:ascii="Times New Roman" w:hAnsi="Times New Roman" w:cs="Times New Roman"/>
                <w:i/>
                <w:iCs/>
                <w:sz w:val="28"/>
                <w:szCs w:val="28"/>
                <w:lang w:val="uk-UA"/>
              </w:rPr>
            </w:pPr>
            <w:r w:rsidRPr="001F4D58">
              <w:rPr>
                <w:i/>
                <w:iCs/>
                <w:sz w:val="23"/>
                <w:szCs w:val="23"/>
                <w:lang w:val="uk-UA"/>
              </w:rPr>
              <w:t xml:space="preserve">Чи буде компанія шукати нових споживачів, або забирати існуючих у конкурентів? </w:t>
            </w:r>
          </w:p>
        </w:tc>
        <w:tc>
          <w:tcPr>
            <w:tcW w:w="2258" w:type="dxa"/>
          </w:tcPr>
          <w:p w:rsidR="00840F07" w:rsidRPr="001F4D58" w:rsidRDefault="00840F07" w:rsidP="00840F07">
            <w:pPr>
              <w:pStyle w:val="Default"/>
              <w:jc w:val="center"/>
              <w:rPr>
                <w:rFonts w:ascii="Times New Roman" w:hAnsi="Times New Roman" w:cs="Times New Roman"/>
                <w:bCs/>
                <w:sz w:val="28"/>
                <w:szCs w:val="28"/>
                <w:lang w:val="uk-UA"/>
              </w:rPr>
            </w:pPr>
            <w:r w:rsidRPr="001F4D58">
              <w:rPr>
                <w:i/>
                <w:iCs/>
                <w:sz w:val="23"/>
                <w:szCs w:val="23"/>
                <w:lang w:val="uk-UA"/>
              </w:rPr>
              <w:t xml:space="preserve">Чи буде компанія копіювати основні характеристики товару конкурета, і які? </w:t>
            </w:r>
          </w:p>
        </w:tc>
        <w:tc>
          <w:tcPr>
            <w:tcW w:w="2258" w:type="dxa"/>
          </w:tcPr>
          <w:p w:rsidR="00840F07" w:rsidRPr="001F4D58" w:rsidRDefault="00840F07" w:rsidP="00840F07">
            <w:pPr>
              <w:pStyle w:val="Default"/>
              <w:jc w:val="center"/>
              <w:rPr>
                <w:rFonts w:ascii="Times New Roman" w:hAnsi="Times New Roman" w:cs="Times New Roman"/>
                <w:sz w:val="28"/>
                <w:szCs w:val="28"/>
                <w:lang w:val="uk-UA"/>
              </w:rPr>
            </w:pPr>
            <w:r w:rsidRPr="001F4D58">
              <w:rPr>
                <w:i/>
                <w:iCs/>
                <w:sz w:val="23"/>
                <w:szCs w:val="23"/>
                <w:lang w:val="uk-UA"/>
              </w:rPr>
              <w:t xml:space="preserve">Стратегія конкурентної поведінки </w:t>
            </w:r>
          </w:p>
        </w:tc>
      </w:tr>
      <w:tr w:rsidR="00840F07" w:rsidRPr="001F4D58" w:rsidTr="00840F07">
        <w:tc>
          <w:tcPr>
            <w:tcW w:w="574" w:type="dxa"/>
          </w:tcPr>
          <w:p w:rsidR="00840F07" w:rsidRPr="001F4D58" w:rsidRDefault="00840F07" w:rsidP="007B1CE6">
            <w:pPr>
              <w:spacing w:after="240" w:line="240" w:lineRule="auto"/>
              <w:ind w:firstLine="0"/>
              <w:jc w:val="left"/>
              <w:rPr>
                <w:bCs/>
                <w:szCs w:val="28"/>
              </w:rPr>
            </w:pPr>
          </w:p>
        </w:tc>
        <w:tc>
          <w:tcPr>
            <w:tcW w:w="2258" w:type="dxa"/>
          </w:tcPr>
          <w:p w:rsidR="00840F07" w:rsidRPr="001F4D58" w:rsidRDefault="00840F07" w:rsidP="007B1CE6">
            <w:pPr>
              <w:spacing w:after="240" w:line="240" w:lineRule="auto"/>
              <w:ind w:firstLine="0"/>
              <w:jc w:val="left"/>
              <w:rPr>
                <w:bCs/>
                <w:szCs w:val="28"/>
              </w:rPr>
            </w:pPr>
            <w:r w:rsidRPr="001F4D58">
              <w:rPr>
                <w:bCs/>
                <w:szCs w:val="28"/>
              </w:rPr>
              <w:t>Так</w:t>
            </w:r>
          </w:p>
        </w:tc>
        <w:tc>
          <w:tcPr>
            <w:tcW w:w="2258" w:type="dxa"/>
          </w:tcPr>
          <w:p w:rsidR="00840F07" w:rsidRPr="001F4D58" w:rsidRDefault="00840F07" w:rsidP="007B1CE6">
            <w:pPr>
              <w:spacing w:after="240" w:line="240" w:lineRule="auto"/>
              <w:ind w:firstLine="0"/>
              <w:jc w:val="left"/>
              <w:rPr>
                <w:bCs/>
                <w:szCs w:val="28"/>
              </w:rPr>
            </w:pPr>
            <w:r w:rsidRPr="001F4D58">
              <w:rPr>
                <w:bCs/>
                <w:szCs w:val="28"/>
              </w:rPr>
              <w:t>Шукати нових</w:t>
            </w:r>
          </w:p>
        </w:tc>
        <w:tc>
          <w:tcPr>
            <w:tcW w:w="2258" w:type="dxa"/>
          </w:tcPr>
          <w:p w:rsidR="00840F07" w:rsidRPr="001F4D58" w:rsidRDefault="00840F07" w:rsidP="007B1CE6">
            <w:pPr>
              <w:spacing w:after="240" w:line="240" w:lineRule="auto"/>
              <w:ind w:firstLine="0"/>
              <w:jc w:val="left"/>
              <w:rPr>
                <w:bCs/>
                <w:szCs w:val="28"/>
              </w:rPr>
            </w:pPr>
            <w:r w:rsidRPr="001F4D58">
              <w:rPr>
                <w:bCs/>
                <w:szCs w:val="28"/>
              </w:rPr>
              <w:t>Основні характеристики загальновідомі</w:t>
            </w:r>
          </w:p>
        </w:tc>
        <w:tc>
          <w:tcPr>
            <w:tcW w:w="2258" w:type="dxa"/>
          </w:tcPr>
          <w:p w:rsidR="00840F07" w:rsidRPr="001F4D58" w:rsidRDefault="00840F07" w:rsidP="007B1CE6">
            <w:pPr>
              <w:spacing w:after="240" w:line="240" w:lineRule="auto"/>
              <w:ind w:firstLine="0"/>
              <w:jc w:val="left"/>
              <w:rPr>
                <w:bCs/>
                <w:szCs w:val="28"/>
              </w:rPr>
            </w:pPr>
            <w:r w:rsidRPr="001F4D58">
              <w:rPr>
                <w:bCs/>
                <w:szCs w:val="28"/>
              </w:rPr>
              <w:t>Орієнтація на якість, професійність і точність виробу</w:t>
            </w:r>
          </w:p>
        </w:tc>
      </w:tr>
    </w:tbl>
    <w:p w:rsidR="00840F07" w:rsidRPr="001F4D58" w:rsidRDefault="00310CAB" w:rsidP="002B39C9">
      <w:pPr>
        <w:spacing w:before="240" w:after="240"/>
        <w:jc w:val="left"/>
        <w:rPr>
          <w:b/>
          <w:bCs/>
          <w:szCs w:val="28"/>
        </w:rPr>
      </w:pPr>
      <w:r w:rsidRPr="00CF438E">
        <w:rPr>
          <w:b/>
          <w:bCs/>
          <w:szCs w:val="28"/>
          <w:lang w:val="ru-RU"/>
        </w:rPr>
        <w:t>6</w:t>
      </w:r>
      <w:r w:rsidR="00840F07" w:rsidRPr="001F4D58">
        <w:rPr>
          <w:b/>
          <w:bCs/>
          <w:szCs w:val="28"/>
        </w:rPr>
        <w:t>.</w:t>
      </w:r>
      <w:r w:rsidR="007B1CE6" w:rsidRPr="001F4D58">
        <w:rPr>
          <w:b/>
          <w:bCs/>
          <w:szCs w:val="28"/>
        </w:rPr>
        <w:t>5</w:t>
      </w:r>
      <w:r w:rsidR="00840F07" w:rsidRPr="001F4D58">
        <w:rPr>
          <w:b/>
          <w:bCs/>
          <w:szCs w:val="28"/>
        </w:rPr>
        <w:t xml:space="preserve"> Висновки </w:t>
      </w:r>
    </w:p>
    <w:p w:rsidR="00840F07" w:rsidRPr="001F4D58" w:rsidRDefault="00840F07" w:rsidP="002B39C9">
      <w:pPr>
        <w:spacing w:before="240" w:after="240"/>
        <w:jc w:val="left"/>
        <w:rPr>
          <w:bCs/>
          <w:szCs w:val="28"/>
        </w:rPr>
      </w:pPr>
      <w:r w:rsidRPr="001F4D58">
        <w:rPr>
          <w:bCs/>
          <w:szCs w:val="28"/>
        </w:rPr>
        <w:t>Дана дисертація, як стартап проект, є досить перспективною, амбіціозною, напрямлена на впровадження радіоспорту у маси, а тому може себе окупити в силу своєї ідейності. Професійне виробництво пеленгаторів 2-метрового діапазону може підвищити професійність змагань, що проводять</w:t>
      </w:r>
      <w:r w:rsidRPr="001F4D58">
        <w:rPr>
          <w:bCs/>
          <w:szCs w:val="28"/>
        </w:rPr>
        <w:lastRenderedPageBreak/>
        <w:t>ся.</w:t>
      </w:r>
      <w:r w:rsidR="00A03996" w:rsidRPr="001F4D58">
        <w:rPr>
          <w:bCs/>
          <w:szCs w:val="28"/>
        </w:rPr>
        <w:t xml:space="preserve"> На даному етапі проекту, головна країна-споживач даної продукції ― це Китай, оскільки влада цієї країни широко інвестує бюджет в усі сфери спортивних змагань, у т.ч. радіоспорт. Тож головний ринок, на якій слід зорієнтуватися це однозначно Китай.</w:t>
      </w:r>
    </w:p>
    <w:p w:rsidR="00840F07" w:rsidRPr="001F4D58" w:rsidRDefault="00840F07" w:rsidP="002B39C9">
      <w:pPr>
        <w:spacing w:before="240" w:after="240"/>
        <w:jc w:val="left"/>
        <w:rPr>
          <w:bCs/>
          <w:szCs w:val="28"/>
        </w:rPr>
      </w:pPr>
    </w:p>
    <w:p w:rsidR="007F5E7C" w:rsidRPr="001F4D58" w:rsidRDefault="007F5E7C" w:rsidP="00424908">
      <w:pPr>
        <w:pStyle w:val="a3"/>
        <w:spacing w:line="360" w:lineRule="auto"/>
        <w:rPr>
          <w:lang w:val="uk-UA"/>
        </w:rPr>
      </w:pPr>
      <w:r w:rsidRPr="001F4D58">
        <w:rPr>
          <w:lang w:val="uk-UA"/>
        </w:rPr>
        <w:lastRenderedPageBreak/>
        <w:t>Висновки</w:t>
      </w:r>
      <w:bookmarkEnd w:id="3"/>
    </w:p>
    <w:p w:rsidR="007F5E7C" w:rsidRPr="001F4D58" w:rsidRDefault="00985F88" w:rsidP="002D1591">
      <w:r w:rsidRPr="001F4D58">
        <w:t>Таким чином, головна мета дано</w:t>
      </w:r>
      <w:r w:rsidR="00F73D87" w:rsidRPr="001F4D58">
        <w:t>ї магістерської дисертації</w:t>
      </w:r>
      <w:r w:rsidRPr="001F4D58">
        <w:t xml:space="preserve"> була досягнута. Бу</w:t>
      </w:r>
      <w:r w:rsidR="00F73D87" w:rsidRPr="001F4D58">
        <w:t>ла</w:t>
      </w:r>
      <w:r w:rsidRPr="001F4D58">
        <w:t xml:space="preserve"> розроблен</w:t>
      </w:r>
      <w:r w:rsidR="00F73D87" w:rsidRPr="001F4D58">
        <w:t>а</w:t>
      </w:r>
      <w:r w:rsidRPr="001F4D58">
        <w:t xml:space="preserve"> </w:t>
      </w:r>
      <w:r w:rsidR="00F73D87" w:rsidRPr="001F4D58">
        <w:t>топологія, електрична принципова схема, а також сам пристрій ―</w:t>
      </w:r>
      <w:r w:rsidRPr="001F4D58">
        <w:t xml:space="preserve"> </w:t>
      </w:r>
      <w:r w:rsidR="00F73D87" w:rsidRPr="001F4D58">
        <w:t>приймач для спортивної радіопеленгації</w:t>
      </w:r>
      <w:r w:rsidRPr="001F4D58">
        <w:t>, який виконує функцію</w:t>
      </w:r>
      <w:r w:rsidR="00F73D87" w:rsidRPr="001F4D58">
        <w:t xml:space="preserve"> спортивного устаткування</w:t>
      </w:r>
      <w:r w:rsidRPr="001F4D58">
        <w:t xml:space="preserve">, </w:t>
      </w:r>
      <w:r w:rsidR="00F73D87" w:rsidRPr="001F4D58">
        <w:t>професійно оздоблений</w:t>
      </w:r>
      <w:r w:rsidRPr="001F4D58">
        <w:t xml:space="preserve">, </w:t>
      </w:r>
      <w:r w:rsidR="00F73D87" w:rsidRPr="001F4D58">
        <w:t>точний</w:t>
      </w:r>
      <w:r w:rsidRPr="001F4D58">
        <w:t xml:space="preserve">, </w:t>
      </w:r>
      <w:r w:rsidR="00494E41" w:rsidRPr="001F4D58">
        <w:t xml:space="preserve">простий у використанні, зручний, малої ваги, відносно малогабаритний, міцний й зносостійкий, </w:t>
      </w:r>
      <w:r w:rsidRPr="001F4D58">
        <w:t xml:space="preserve">включає </w:t>
      </w:r>
      <w:r w:rsidR="00494E41" w:rsidRPr="001F4D58">
        <w:t>багато зручних функцій як програмних, так і фізичних</w:t>
      </w:r>
      <w:r w:rsidRPr="001F4D58">
        <w:t xml:space="preserve">. Даний пристрій ідеально підходить для використання </w:t>
      </w:r>
      <w:r w:rsidR="00494E41" w:rsidRPr="001F4D58">
        <w:t>в лісистій місцевості, де в основному й проходять спортивні ARDF змагання</w:t>
      </w:r>
      <w:r w:rsidRPr="001F4D58">
        <w:t>. Завдяки</w:t>
      </w:r>
      <w:r w:rsidR="00494E41" w:rsidRPr="001F4D58">
        <w:t xml:space="preserve"> даній роботі було розроблено прилад, напрямлений перш за все на поширення й популяризацію спортивної радіопеленгації в маси, що в свою чергу поєднує як спортивний оздоровчий процес та підживлює інтерес до отримання знань в області радіоелектроніки в цілому</w:t>
      </w:r>
      <w:r w:rsidRPr="001F4D58">
        <w:rPr>
          <w:szCs w:val="28"/>
        </w:rPr>
        <w:t xml:space="preserve">. </w:t>
      </w:r>
      <w:r w:rsidR="00494E41" w:rsidRPr="001F4D58">
        <w:rPr>
          <w:szCs w:val="28"/>
        </w:rPr>
        <w:t xml:space="preserve">На думку автора дисертації поширення даного виду спорту й розробка устаткування до нього </w:t>
      </w:r>
      <w:r w:rsidR="00494E41" w:rsidRPr="001F4D58">
        <w:t>― благе діло, оскільки основна проблема сучасних навчальних закладів будь-якої напрямленості ― це зацікавити молодь до отримання певних знань, неможливість й неспроміжність пояснити перспективи особистого розвитку шляхом само</w:t>
      </w:r>
      <w:r w:rsidR="002D1591" w:rsidRPr="001F4D58">
        <w:t>навчання</w:t>
      </w:r>
      <w:r w:rsidR="00494E41" w:rsidRPr="001F4D58">
        <w:t>.</w:t>
      </w:r>
      <w:r w:rsidR="002D1591" w:rsidRPr="001F4D58">
        <w:t xml:space="preserve"> Даний же напрямок поєднує в собі дві ланки, що формують людину як особистість ―</w:t>
      </w:r>
    </w:p>
    <w:p w:rsidR="00065477" w:rsidRPr="001F4D58" w:rsidRDefault="002D1591">
      <w:pPr>
        <w:spacing w:line="240" w:lineRule="auto"/>
        <w:ind w:firstLine="0"/>
        <w:jc w:val="left"/>
        <w:rPr>
          <w:b/>
          <w:color w:val="000000" w:themeColor="text1"/>
          <w:szCs w:val="28"/>
        </w:rPr>
      </w:pPr>
      <w:r w:rsidRPr="001F4D58">
        <w:rPr>
          <w:color w:val="000000" w:themeColor="text1"/>
          <w:szCs w:val="28"/>
        </w:rPr>
        <w:t>спорт та наука.</w:t>
      </w:r>
      <w:r w:rsidR="00065477" w:rsidRPr="001F4D58">
        <w:rPr>
          <w:b/>
          <w:color w:val="000000" w:themeColor="text1"/>
          <w:szCs w:val="28"/>
        </w:rPr>
        <w:br w:type="page"/>
      </w:r>
    </w:p>
    <w:p w:rsidR="00065477" w:rsidRPr="001F4D58" w:rsidRDefault="00065477" w:rsidP="00065477">
      <w:pPr>
        <w:ind w:firstLine="709"/>
        <w:jc w:val="center"/>
        <w:rPr>
          <w:b/>
          <w:color w:val="000000" w:themeColor="text1"/>
          <w:szCs w:val="28"/>
        </w:rPr>
      </w:pPr>
      <w:r w:rsidRPr="001F4D58">
        <w:rPr>
          <w:b/>
          <w:color w:val="000000" w:themeColor="text1"/>
          <w:szCs w:val="28"/>
        </w:rPr>
        <w:lastRenderedPageBreak/>
        <w:t>ЛІТЕРАТУРНІ ПОСИЛАННЯ</w:t>
      </w:r>
    </w:p>
    <w:p w:rsidR="00065477" w:rsidRPr="001F4D58" w:rsidRDefault="00065477" w:rsidP="00D20033">
      <w:pPr>
        <w:pStyle w:val="af7"/>
        <w:numPr>
          <w:ilvl w:val="0"/>
          <w:numId w:val="7"/>
        </w:numPr>
        <w:spacing w:after="0" w:line="360" w:lineRule="auto"/>
        <w:rPr>
          <w:rFonts w:ascii="Times New Roman" w:hAnsi="Times New Roman" w:cs="Times New Roman"/>
          <w:sz w:val="28"/>
          <w:szCs w:val="28"/>
          <w:lang w:val="uk-UA"/>
        </w:rPr>
      </w:pPr>
      <w:r w:rsidRPr="001F4D58">
        <w:rPr>
          <w:rFonts w:ascii="Times New Roman" w:hAnsi="Times New Roman" w:cs="Times New Roman"/>
          <w:sz w:val="28"/>
          <w:szCs w:val="28"/>
          <w:lang w:val="uk-UA"/>
        </w:rPr>
        <w:t>“Методические указания к курсовому проектированию по дисциплине «Основы конструирования и технологии РЭС»” – Київ. КПІ. 1993.</w:t>
      </w:r>
    </w:p>
    <w:p w:rsidR="00065477" w:rsidRPr="001F4D58" w:rsidRDefault="00065477" w:rsidP="00D20033">
      <w:pPr>
        <w:pStyle w:val="af7"/>
        <w:numPr>
          <w:ilvl w:val="0"/>
          <w:numId w:val="7"/>
        </w:numPr>
        <w:spacing w:after="0" w:line="360" w:lineRule="auto"/>
        <w:rPr>
          <w:rFonts w:ascii="Times New Roman" w:hAnsi="Times New Roman" w:cs="Times New Roman"/>
          <w:sz w:val="28"/>
          <w:szCs w:val="28"/>
          <w:lang w:val="uk-UA"/>
        </w:rPr>
      </w:pPr>
      <w:r w:rsidRPr="001F4D58">
        <w:rPr>
          <w:rFonts w:ascii="Times New Roman" w:hAnsi="Times New Roman" w:cs="Times New Roman"/>
          <w:sz w:val="28"/>
          <w:szCs w:val="28"/>
          <w:lang w:val="uk-UA"/>
        </w:rPr>
        <w:t>“Обеспечение тепловых режимов при конструировании РЭА” Роткоп Л.Л., Спокойный Ю.Е. – Москва. Советское Радио. 1976.</w:t>
      </w:r>
    </w:p>
    <w:p w:rsidR="00065477" w:rsidRPr="001F4D58" w:rsidRDefault="00065477" w:rsidP="00D20033">
      <w:pPr>
        <w:pStyle w:val="af7"/>
        <w:numPr>
          <w:ilvl w:val="0"/>
          <w:numId w:val="7"/>
        </w:numPr>
        <w:spacing w:after="0" w:line="360" w:lineRule="auto"/>
        <w:rPr>
          <w:rFonts w:ascii="Times New Roman" w:hAnsi="Times New Roman" w:cs="Times New Roman"/>
          <w:sz w:val="28"/>
          <w:szCs w:val="28"/>
          <w:lang w:val="uk-UA"/>
        </w:rPr>
      </w:pPr>
      <w:r w:rsidRPr="001F4D58">
        <w:rPr>
          <w:rFonts w:ascii="Times New Roman" w:hAnsi="Times New Roman" w:cs="Times New Roman"/>
          <w:sz w:val="28"/>
          <w:szCs w:val="28"/>
          <w:lang w:val="uk-UA"/>
        </w:rPr>
        <w:t>ГОСТ 23751-86 “Печатные платы, основные параметры и конструкции” – Москва. Издательство стандартов. 1986.</w:t>
      </w:r>
    </w:p>
    <w:p w:rsidR="00065477" w:rsidRPr="001F4D58" w:rsidRDefault="00065477" w:rsidP="00D20033">
      <w:pPr>
        <w:pStyle w:val="af7"/>
        <w:numPr>
          <w:ilvl w:val="0"/>
          <w:numId w:val="7"/>
        </w:numPr>
        <w:spacing w:after="0" w:line="360" w:lineRule="auto"/>
        <w:rPr>
          <w:rFonts w:ascii="Times New Roman" w:hAnsi="Times New Roman" w:cs="Times New Roman"/>
          <w:sz w:val="28"/>
          <w:szCs w:val="28"/>
          <w:lang w:val="uk-UA"/>
        </w:rPr>
      </w:pPr>
      <w:r w:rsidRPr="001F4D58">
        <w:rPr>
          <w:rFonts w:ascii="Times New Roman" w:hAnsi="Times New Roman" w:cs="Times New Roman"/>
          <w:sz w:val="28"/>
          <w:szCs w:val="28"/>
          <w:lang w:val="uk-UA"/>
        </w:rPr>
        <w:t>ГОСТ 10317-79 “Печатные платы-основные размеры” – Москва. Издательство стандартов. 1979.</w:t>
      </w:r>
    </w:p>
    <w:p w:rsidR="00432890" w:rsidRPr="001F4D58" w:rsidRDefault="00065477" w:rsidP="00D20033">
      <w:pPr>
        <w:pStyle w:val="af7"/>
        <w:numPr>
          <w:ilvl w:val="0"/>
          <w:numId w:val="7"/>
        </w:numPr>
        <w:spacing w:before="240" w:line="360" w:lineRule="auto"/>
        <w:rPr>
          <w:rFonts w:ascii="Times New Roman" w:hAnsi="Times New Roman" w:cs="Times New Roman"/>
          <w:sz w:val="28"/>
          <w:szCs w:val="28"/>
          <w:lang w:val="uk-UA"/>
        </w:rPr>
      </w:pPr>
      <w:r w:rsidRPr="001F4D58">
        <w:rPr>
          <w:rFonts w:ascii="Times New Roman" w:hAnsi="Times New Roman" w:cs="Times New Roman"/>
          <w:sz w:val="28"/>
          <w:szCs w:val="28"/>
          <w:lang w:val="uk-UA"/>
        </w:rPr>
        <w:t>«Методичні вказівки до практичних робіт з дисципліни “Основи конструювання та технології РЕА для студентів спеціальності Радіотехніка” Укл. Лубковський В.М. – Київ. КПІ. 2002.</w:t>
      </w:r>
    </w:p>
    <w:p w:rsidR="00432890" w:rsidRPr="001F4D58" w:rsidRDefault="00432890" w:rsidP="00D20033">
      <w:pPr>
        <w:pStyle w:val="af7"/>
        <w:numPr>
          <w:ilvl w:val="0"/>
          <w:numId w:val="7"/>
        </w:numPr>
        <w:spacing w:before="240" w:line="360" w:lineRule="auto"/>
        <w:rPr>
          <w:rFonts w:ascii="Times New Roman" w:hAnsi="Times New Roman" w:cs="Times New Roman"/>
          <w:sz w:val="28"/>
          <w:szCs w:val="28"/>
          <w:lang w:val="uk-UA"/>
        </w:rPr>
      </w:pPr>
      <w:r w:rsidRPr="001F4D58">
        <w:rPr>
          <w:rFonts w:ascii="Times New Roman" w:eastAsia="TimesNewRomanPSMT" w:hAnsi="Times New Roman" w:cs="Times New Roman"/>
          <w:sz w:val="28"/>
          <w:szCs w:val="28"/>
          <w:lang w:val="uk-UA" w:eastAsia="uk-UA"/>
        </w:rPr>
        <w:t>Катренко Л.А. Охорона праці в галузі освіти: Навчальний посібник / Катренко Л.А., Пістун І.П. - Суми: ВТ «Університетська книга», 2004. 304 с.</w:t>
      </w:r>
    </w:p>
    <w:p w:rsidR="00D91645" w:rsidRPr="001F4D58" w:rsidRDefault="00432890" w:rsidP="00D20033">
      <w:pPr>
        <w:pStyle w:val="af7"/>
        <w:numPr>
          <w:ilvl w:val="0"/>
          <w:numId w:val="7"/>
        </w:numPr>
        <w:spacing w:before="240" w:line="360" w:lineRule="auto"/>
        <w:rPr>
          <w:rFonts w:ascii="Times New Roman" w:hAnsi="Times New Roman" w:cs="Times New Roman"/>
          <w:sz w:val="28"/>
          <w:szCs w:val="28"/>
          <w:lang w:val="uk-UA"/>
        </w:rPr>
      </w:pPr>
      <w:r w:rsidRPr="001F4D58">
        <w:rPr>
          <w:rFonts w:ascii="Times New Roman" w:eastAsia="TimesNewRomanPSMT" w:hAnsi="Times New Roman" w:cs="Times New Roman"/>
          <w:sz w:val="28"/>
          <w:szCs w:val="28"/>
          <w:lang w:val="uk-UA" w:eastAsia="uk-UA"/>
        </w:rPr>
        <w:t xml:space="preserve"> Князевский Б.А. Охрана труда / Князевский Б.А. – М.: Высшая школа, 1982. –</w:t>
      </w:r>
      <w:r w:rsidR="00E40319" w:rsidRPr="001F4D58">
        <w:rPr>
          <w:rFonts w:ascii="Times New Roman" w:eastAsia="TimesNewRomanPSMT" w:hAnsi="Times New Roman" w:cs="Times New Roman"/>
          <w:sz w:val="28"/>
          <w:szCs w:val="28"/>
          <w:lang w:val="uk-UA" w:eastAsia="uk-UA"/>
        </w:rPr>
        <w:t xml:space="preserve"> </w:t>
      </w:r>
      <w:r w:rsidRPr="001F4D58">
        <w:rPr>
          <w:rFonts w:ascii="Times New Roman" w:eastAsia="TimesNewRomanPSMT" w:hAnsi="Times New Roman" w:cs="Times New Roman"/>
          <w:sz w:val="28"/>
          <w:szCs w:val="28"/>
          <w:lang w:val="uk-UA" w:eastAsia="uk-UA"/>
        </w:rPr>
        <w:t xml:space="preserve">238 </w:t>
      </w:r>
      <w:r w:rsidR="00D91645" w:rsidRPr="001F4D58">
        <w:rPr>
          <w:rFonts w:ascii="Times New Roman" w:eastAsia="TimesNewRomanPSMT" w:hAnsi="Times New Roman" w:cs="Times New Roman"/>
          <w:sz w:val="28"/>
          <w:szCs w:val="28"/>
          <w:lang w:val="uk-UA" w:eastAsia="uk-UA"/>
        </w:rPr>
        <w:t>с.</w:t>
      </w:r>
    </w:p>
    <w:p w:rsidR="00D91645" w:rsidRPr="001F4D58" w:rsidRDefault="00D91645" w:rsidP="00D20033">
      <w:pPr>
        <w:pStyle w:val="af7"/>
        <w:numPr>
          <w:ilvl w:val="0"/>
          <w:numId w:val="7"/>
        </w:numPr>
        <w:spacing w:before="240" w:line="360" w:lineRule="auto"/>
        <w:rPr>
          <w:rFonts w:ascii="Times New Roman" w:hAnsi="Times New Roman" w:cs="Times New Roman"/>
          <w:sz w:val="28"/>
          <w:szCs w:val="28"/>
          <w:lang w:val="uk-UA"/>
        </w:rPr>
      </w:pPr>
      <w:r w:rsidRPr="001F4D58">
        <w:rPr>
          <w:rFonts w:ascii="Times New Roman" w:hAnsi="Times New Roman" w:cs="Times New Roman"/>
          <w:bCs/>
          <w:sz w:val="28"/>
          <w:szCs w:val="28"/>
          <w:lang w:val="uk-UA"/>
        </w:rPr>
        <w:t xml:space="preserve">Розроблення стартап-проекту </w:t>
      </w:r>
      <w:r w:rsidRPr="001F4D58">
        <w:rPr>
          <w:rFonts w:ascii="Times New Roman" w:hAnsi="Times New Roman" w:cs="Times New Roman"/>
          <w:sz w:val="28"/>
          <w:szCs w:val="28"/>
          <w:lang w:val="uk-UA"/>
        </w:rPr>
        <w:t>[Електронний ресурс]: Методичні ре-комендації до виконання розділу магістерських дисертацій для студентів інженерних спеціальностей / За заг. ред. О.А. Гавриша. – Київ: НТУУ «КПІ», 2016. – 28 с.</w:t>
      </w:r>
    </w:p>
    <w:p w:rsidR="00D20033" w:rsidRPr="001F4D58" w:rsidRDefault="00D20033" w:rsidP="00D20033">
      <w:pPr>
        <w:pStyle w:val="af7"/>
        <w:numPr>
          <w:ilvl w:val="0"/>
          <w:numId w:val="7"/>
        </w:numPr>
        <w:spacing w:before="240" w:line="360" w:lineRule="auto"/>
        <w:rPr>
          <w:rFonts w:ascii="Times New Roman" w:hAnsi="Times New Roman" w:cs="Times New Roman"/>
          <w:sz w:val="28"/>
          <w:szCs w:val="28"/>
          <w:lang w:val="uk-UA"/>
        </w:rPr>
      </w:pPr>
      <w:r w:rsidRPr="001F4D58">
        <w:rPr>
          <w:rFonts w:ascii="Times New Roman" w:hAnsi="Times New Roman" w:cs="Times New Roman"/>
          <w:sz w:val="28"/>
          <w:szCs w:val="28"/>
          <w:lang w:val="uk-UA"/>
        </w:rPr>
        <w:t>«Вимоги щодо безпеки здоров’я працівників під час роботи з екранними пристроями», зареєстровано в Міністерстві юстиції України 25 квітня 2018р. за №508/31960</w:t>
      </w:r>
    </w:p>
    <w:p w:rsidR="00D20033" w:rsidRPr="001F4D58" w:rsidRDefault="00D20033" w:rsidP="00D20033">
      <w:pPr>
        <w:pStyle w:val="af7"/>
        <w:numPr>
          <w:ilvl w:val="0"/>
          <w:numId w:val="7"/>
        </w:numPr>
        <w:spacing w:before="240" w:line="360" w:lineRule="auto"/>
        <w:ind w:left="426" w:hanging="142"/>
        <w:rPr>
          <w:rStyle w:val="afa"/>
          <w:rFonts w:ascii="Times New Roman" w:hAnsi="Times New Roman" w:cs="Times New Roman"/>
          <w:i w:val="0"/>
          <w:iCs w:val="0"/>
          <w:sz w:val="28"/>
          <w:szCs w:val="28"/>
          <w:lang w:val="uk-UA"/>
        </w:rPr>
      </w:pPr>
      <w:r w:rsidRPr="001F4D58">
        <w:rPr>
          <w:rFonts w:ascii="Times New Roman" w:hAnsi="Times New Roman" w:cs="Times New Roman"/>
          <w:sz w:val="28"/>
          <w:szCs w:val="28"/>
          <w:lang w:val="uk-UA"/>
        </w:rPr>
        <w:t xml:space="preserve"> </w:t>
      </w:r>
      <w:r w:rsidRPr="001F4D58">
        <w:rPr>
          <w:rStyle w:val="afa"/>
          <w:rFonts w:ascii="Times New Roman" w:hAnsi="Times New Roman" w:cs="Times New Roman"/>
          <w:bCs/>
          <w:i w:val="0"/>
          <w:iCs w:val="0"/>
          <w:sz w:val="28"/>
          <w:szCs w:val="28"/>
          <w:shd w:val="clear" w:color="auto" w:fill="FFFFFF"/>
          <w:lang w:val="uk-UA"/>
        </w:rPr>
        <w:t>ДСТУ</w:t>
      </w:r>
      <w:r w:rsidRPr="001F4D58">
        <w:rPr>
          <w:rFonts w:ascii="Times New Roman" w:hAnsi="Times New Roman" w:cs="Times New Roman"/>
          <w:sz w:val="28"/>
          <w:szCs w:val="28"/>
          <w:shd w:val="clear" w:color="auto" w:fill="FFFFFF"/>
          <w:lang w:val="uk-UA"/>
        </w:rPr>
        <w:t> EN 61140:2015 «</w:t>
      </w:r>
      <w:r w:rsidRPr="001F4D58">
        <w:rPr>
          <w:rStyle w:val="afa"/>
          <w:rFonts w:ascii="Times New Roman" w:hAnsi="Times New Roman" w:cs="Times New Roman"/>
          <w:bCs/>
          <w:i w:val="0"/>
          <w:iCs w:val="0"/>
          <w:sz w:val="28"/>
          <w:szCs w:val="28"/>
          <w:shd w:val="clear" w:color="auto" w:fill="FFFFFF"/>
          <w:lang w:val="uk-UA"/>
        </w:rPr>
        <w:t>Захист проти ураження електричним струмом».</w:t>
      </w:r>
    </w:p>
    <w:p w:rsidR="00303936" w:rsidRPr="001F4D58" w:rsidRDefault="00303936" w:rsidP="00303936">
      <w:pPr>
        <w:pStyle w:val="af7"/>
        <w:numPr>
          <w:ilvl w:val="0"/>
          <w:numId w:val="7"/>
        </w:numPr>
        <w:spacing w:before="240" w:line="360" w:lineRule="auto"/>
        <w:ind w:left="284" w:firstLine="0"/>
        <w:rPr>
          <w:rFonts w:ascii="Times New Roman" w:hAnsi="Times New Roman" w:cs="Times New Roman"/>
          <w:sz w:val="36"/>
          <w:szCs w:val="28"/>
          <w:lang w:val="uk-UA"/>
        </w:rPr>
      </w:pPr>
      <w:r w:rsidRPr="001F4D58">
        <w:rPr>
          <w:rStyle w:val="afa"/>
          <w:rFonts w:ascii="Times New Roman" w:hAnsi="Times New Roman" w:cs="Times New Roman"/>
          <w:bCs/>
          <w:i w:val="0"/>
          <w:iCs w:val="0"/>
          <w:sz w:val="28"/>
          <w:shd w:val="clear" w:color="auto" w:fill="FFFFFF"/>
          <w:lang w:val="uk-UA"/>
        </w:rPr>
        <w:t xml:space="preserve"> </w:t>
      </w:r>
      <w:r w:rsidR="00692F3F" w:rsidRPr="001F4D58">
        <w:rPr>
          <w:rStyle w:val="afa"/>
          <w:rFonts w:ascii="Times New Roman" w:hAnsi="Times New Roman" w:cs="Times New Roman"/>
          <w:bCs/>
          <w:i w:val="0"/>
          <w:iCs w:val="0"/>
          <w:sz w:val="28"/>
          <w:shd w:val="clear" w:color="auto" w:fill="FFFFFF"/>
          <w:lang w:val="uk-UA"/>
        </w:rPr>
        <w:t>ДБН В.2.5-27-2006</w:t>
      </w:r>
      <w:r w:rsidRPr="001F4D58">
        <w:rPr>
          <w:rStyle w:val="afa"/>
          <w:rFonts w:ascii="Times New Roman" w:hAnsi="Times New Roman" w:cs="Times New Roman"/>
          <w:bCs/>
          <w:i w:val="0"/>
          <w:iCs w:val="0"/>
          <w:sz w:val="28"/>
          <w:shd w:val="clear" w:color="auto" w:fill="FFFFFF"/>
          <w:lang w:val="uk-UA"/>
        </w:rPr>
        <w:t xml:space="preserve"> «</w:t>
      </w:r>
      <w:r w:rsidRPr="001F4D58">
        <w:rPr>
          <w:rFonts w:ascii="Times New Roman" w:hAnsi="Times New Roman" w:cs="Times New Roman"/>
          <w:sz w:val="28"/>
          <w:szCs w:val="28"/>
          <w:shd w:val="clear" w:color="auto" w:fill="FFFFFF"/>
          <w:lang w:val="uk-UA"/>
        </w:rPr>
        <w:t>Захисні заходи електробезпеки в електроустановках будинків і споруд»</w:t>
      </w:r>
    </w:p>
    <w:p w:rsidR="00303936" w:rsidRPr="001F4D58" w:rsidRDefault="00303936" w:rsidP="00303936">
      <w:pPr>
        <w:pStyle w:val="af7"/>
        <w:numPr>
          <w:ilvl w:val="0"/>
          <w:numId w:val="7"/>
        </w:numPr>
        <w:spacing w:before="240" w:line="360" w:lineRule="auto"/>
        <w:ind w:left="284" w:firstLine="0"/>
        <w:rPr>
          <w:rFonts w:ascii="Times New Roman" w:hAnsi="Times New Roman" w:cs="Times New Roman"/>
          <w:sz w:val="36"/>
          <w:szCs w:val="28"/>
          <w:lang w:val="uk-UA"/>
        </w:rPr>
      </w:pPr>
      <w:r w:rsidRPr="001F4D58">
        <w:rPr>
          <w:rFonts w:ascii="Times New Roman" w:hAnsi="Times New Roman" w:cs="Times New Roman"/>
          <w:sz w:val="28"/>
          <w:szCs w:val="28"/>
          <w:shd w:val="clear" w:color="auto" w:fill="FFFFFF"/>
          <w:lang w:val="uk-UA"/>
        </w:rPr>
        <w:t xml:space="preserve"> ДБН </w:t>
      </w:r>
      <w:r w:rsidRPr="001F4D58">
        <w:rPr>
          <w:rStyle w:val="afa"/>
          <w:rFonts w:ascii="Times New Roman" w:hAnsi="Times New Roman" w:cs="Times New Roman"/>
          <w:bCs/>
          <w:i w:val="0"/>
          <w:iCs w:val="0"/>
          <w:sz w:val="28"/>
          <w:shd w:val="clear" w:color="auto" w:fill="FFFFFF"/>
          <w:lang w:val="uk-UA"/>
        </w:rPr>
        <w:t>В.01.034</w:t>
      </w:r>
      <w:r w:rsidRPr="001F4D58">
        <w:rPr>
          <w:rFonts w:ascii="Times New Roman" w:hAnsi="Times New Roman" w:cs="Times New Roman"/>
          <w:sz w:val="28"/>
          <w:shd w:val="clear" w:color="auto" w:fill="FFFFFF"/>
          <w:lang w:val="uk-UA"/>
        </w:rPr>
        <w:t xml:space="preserve">-2005/111 «Правила пожежної безпеки в </w:t>
      </w:r>
      <w:r w:rsidRPr="001F4D58">
        <w:rPr>
          <w:rFonts w:ascii="Times New Roman" w:hAnsi="Times New Roman" w:cs="Times New Roman"/>
          <w:sz w:val="28"/>
          <w:szCs w:val="28"/>
          <w:shd w:val="clear" w:color="auto" w:fill="FFFFFF"/>
          <w:lang w:val="uk-UA"/>
        </w:rPr>
        <w:t>компаніях, на підприємствах та в організаціях енергетичної галузі України</w:t>
      </w:r>
      <w:r w:rsidRPr="001F4D58">
        <w:rPr>
          <w:rFonts w:ascii="Times New Roman" w:hAnsi="Times New Roman" w:cs="Times New Roman"/>
          <w:sz w:val="28"/>
          <w:shd w:val="clear" w:color="auto" w:fill="FFFFFF"/>
          <w:lang w:val="uk-UA"/>
        </w:rPr>
        <w:t>»</w:t>
      </w:r>
    </w:p>
    <w:p w:rsidR="00303936" w:rsidRPr="002F5B50" w:rsidRDefault="002F5B50" w:rsidP="00303936">
      <w:pPr>
        <w:pStyle w:val="af7"/>
        <w:numPr>
          <w:ilvl w:val="0"/>
          <w:numId w:val="7"/>
        </w:numPr>
        <w:spacing w:before="240" w:line="360" w:lineRule="auto"/>
        <w:ind w:left="284" w:firstLine="0"/>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2F5B50">
        <w:rPr>
          <w:rFonts w:ascii="Times New Roman" w:hAnsi="Times New Roman" w:cs="Times New Roman"/>
          <w:sz w:val="28"/>
          <w:szCs w:val="28"/>
          <w:lang w:val="uk-UA"/>
        </w:rPr>
        <w:t>Спра</w:t>
      </w:r>
      <w:r>
        <w:rPr>
          <w:rFonts w:ascii="Times New Roman" w:hAnsi="Times New Roman" w:cs="Times New Roman"/>
          <w:sz w:val="28"/>
          <w:szCs w:val="28"/>
          <w:lang w:val="uk-UA"/>
        </w:rPr>
        <w:t>вочник по учебному проектированию</w:t>
      </w:r>
      <w:r>
        <w:rPr>
          <w:rFonts w:ascii="Times New Roman" w:hAnsi="Times New Roman" w:cs="Times New Roman"/>
          <w:sz w:val="28"/>
          <w:szCs w:val="28"/>
        </w:rPr>
        <w:t xml:space="preserve"> приемно-усилительных устройств» / М.К. Белкин, В.Т. Белинский, Ю.Л. Мазор, Р.М. Терещук – 2-е изд. – К.: Выща шк. Головное изд-во, 1988</w:t>
      </w:r>
    </w:p>
    <w:p w:rsidR="00303936" w:rsidRPr="001F4D58" w:rsidRDefault="00303936" w:rsidP="00303936">
      <w:pPr>
        <w:spacing w:before="240"/>
        <w:rPr>
          <w:sz w:val="36"/>
          <w:szCs w:val="28"/>
        </w:rPr>
      </w:pPr>
    </w:p>
    <w:p w:rsidR="00303936" w:rsidRPr="001F4D58" w:rsidRDefault="00303936" w:rsidP="00303936">
      <w:pPr>
        <w:spacing w:before="240"/>
        <w:rPr>
          <w:sz w:val="36"/>
          <w:szCs w:val="28"/>
        </w:rPr>
      </w:pPr>
    </w:p>
    <w:p w:rsidR="00303936" w:rsidRPr="001F4D58" w:rsidRDefault="00303936" w:rsidP="009A59CC">
      <w:pPr>
        <w:spacing w:before="240"/>
        <w:ind w:firstLine="0"/>
        <w:rPr>
          <w:sz w:val="36"/>
          <w:szCs w:val="28"/>
        </w:rPr>
        <w:sectPr w:rsidR="00303936" w:rsidRPr="001F4D58" w:rsidSect="00132D74">
          <w:footerReference w:type="default" r:id="rId189"/>
          <w:pgSz w:w="11906" w:h="16838"/>
          <w:pgMar w:top="709" w:right="851" w:bottom="1843" w:left="1701" w:header="425" w:footer="709" w:gutter="0"/>
          <w:pgNumType w:start="3"/>
          <w:cols w:space="708"/>
          <w:docGrid w:linePitch="360"/>
        </w:sectPr>
      </w:pPr>
    </w:p>
    <w:p w:rsidR="009A59CC" w:rsidRDefault="009A59CC" w:rsidP="009A59CC">
      <w:pPr>
        <w:ind w:firstLine="0"/>
      </w:pPr>
      <w:r>
        <w:lastRenderedPageBreak/>
        <w:t>Додаток А</w:t>
      </w:r>
    </w:p>
    <w:p w:rsidR="009A59CC" w:rsidRDefault="009A59CC" w:rsidP="009A59CC"/>
    <w:p w:rsidR="009A59CC" w:rsidRDefault="009A59CC" w:rsidP="009A59CC">
      <w:pPr>
        <w:autoSpaceDE w:val="0"/>
        <w:autoSpaceDN w:val="0"/>
        <w:adjustRightInd w:val="0"/>
        <w:jc w:val="center"/>
        <w:rPr>
          <w:b/>
          <w:szCs w:val="28"/>
        </w:rPr>
      </w:pPr>
      <w:r>
        <w:rPr>
          <w:szCs w:val="28"/>
        </w:rPr>
        <w:t xml:space="preserve"> </w:t>
      </w: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p>
    <w:p w:rsidR="009A59CC" w:rsidRDefault="009A59CC" w:rsidP="009A59CC">
      <w:pPr>
        <w:autoSpaceDE w:val="0"/>
        <w:autoSpaceDN w:val="0"/>
        <w:adjustRightInd w:val="0"/>
        <w:jc w:val="center"/>
        <w:rPr>
          <w:b/>
          <w:szCs w:val="28"/>
        </w:rPr>
      </w:pPr>
      <w:r>
        <w:rPr>
          <w:b/>
          <w:szCs w:val="28"/>
        </w:rPr>
        <w:t>ТЕХНІЧНЕ ЗАВДАННЯ</w:t>
      </w:r>
    </w:p>
    <w:p w:rsidR="009A59CC" w:rsidRDefault="009A59CC" w:rsidP="009A59CC">
      <w:pPr>
        <w:autoSpaceDE w:val="0"/>
        <w:autoSpaceDN w:val="0"/>
        <w:adjustRightInd w:val="0"/>
        <w:jc w:val="center"/>
        <w:rPr>
          <w:b/>
          <w:szCs w:val="28"/>
        </w:rPr>
      </w:pPr>
      <w:r>
        <w:rPr>
          <w:b/>
          <w:szCs w:val="28"/>
        </w:rPr>
        <w:t xml:space="preserve">НА РОЗРОБКУ КОНСТРУКТОРСЬКОЇ ДОКУМЕНТАЦІЇ: </w:t>
      </w:r>
    </w:p>
    <w:p w:rsidR="009A59CC" w:rsidRDefault="009A59CC" w:rsidP="009A59CC">
      <w:pPr>
        <w:autoSpaceDE w:val="0"/>
        <w:autoSpaceDN w:val="0"/>
        <w:adjustRightInd w:val="0"/>
        <w:jc w:val="center"/>
        <w:rPr>
          <w:b/>
          <w:szCs w:val="28"/>
        </w:rPr>
      </w:pPr>
      <w:r>
        <w:rPr>
          <w:b/>
          <w:szCs w:val="28"/>
        </w:rPr>
        <w:t>«</w:t>
      </w:r>
      <w:r w:rsidRPr="00705A77">
        <w:rPr>
          <w:szCs w:val="28"/>
        </w:rPr>
        <w:t>Приймач діапазону 2 метра для спортивної радіопеленгації</w:t>
      </w:r>
      <w:r>
        <w:rPr>
          <w:b/>
          <w:szCs w:val="28"/>
        </w:rPr>
        <w:t>»</w:t>
      </w: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rPr>
          <w:szCs w:val="28"/>
        </w:rPr>
      </w:pPr>
    </w:p>
    <w:p w:rsidR="009A59CC" w:rsidRDefault="009A59CC" w:rsidP="009A59CC">
      <w:pPr>
        <w:ind w:left="3402" w:firstLine="708"/>
        <w:jc w:val="left"/>
        <w:rPr>
          <w:szCs w:val="28"/>
        </w:rPr>
        <w:sectPr w:rsidR="009A59CC" w:rsidSect="009A59CC">
          <w:footerReference w:type="default" r:id="rId190"/>
          <w:pgSz w:w="11906" w:h="16838"/>
          <w:pgMar w:top="1134" w:right="850" w:bottom="1134" w:left="1701" w:header="708" w:footer="708" w:gutter="0"/>
          <w:pgNumType w:start="61"/>
          <w:cols w:space="708"/>
          <w:docGrid w:linePitch="360"/>
        </w:sectPr>
      </w:pPr>
      <w:r>
        <w:rPr>
          <w:szCs w:val="28"/>
        </w:rPr>
        <w:t>Київ 2019 р.</w:t>
      </w:r>
    </w:p>
    <w:p w:rsidR="009A59CC" w:rsidRPr="008E2BCC" w:rsidRDefault="009A59CC" w:rsidP="009A59CC">
      <w:pPr>
        <w:ind w:left="3402" w:firstLine="708"/>
        <w:rPr>
          <w:b/>
          <w:szCs w:val="28"/>
        </w:rPr>
      </w:pPr>
    </w:p>
    <w:p w:rsidR="009A59CC" w:rsidRDefault="009A59CC" w:rsidP="009A59CC">
      <w:pPr>
        <w:widowControl w:val="0"/>
        <w:autoSpaceDE w:val="0"/>
        <w:autoSpaceDN w:val="0"/>
        <w:adjustRightInd w:val="0"/>
        <w:spacing w:after="240"/>
        <w:rPr>
          <w:szCs w:val="28"/>
        </w:rPr>
      </w:pPr>
      <w:r>
        <w:rPr>
          <w:szCs w:val="28"/>
        </w:rPr>
        <w:t>1 НАЗВА ДКР, ШИФР І ПІДСТАВА ДЛЯ ВИКОНАННЯ ДКР</w:t>
      </w:r>
    </w:p>
    <w:p w:rsidR="009A59CC" w:rsidRDefault="009A59CC" w:rsidP="009A59CC">
      <w:pPr>
        <w:autoSpaceDE w:val="0"/>
        <w:autoSpaceDN w:val="0"/>
        <w:adjustRightInd w:val="0"/>
        <w:ind w:firstLine="284"/>
        <w:rPr>
          <w:szCs w:val="28"/>
        </w:rPr>
      </w:pPr>
      <w:r>
        <w:rPr>
          <w:szCs w:val="28"/>
        </w:rPr>
        <w:t xml:space="preserve">1.1 </w:t>
      </w:r>
      <w:r w:rsidRPr="009E4D52">
        <w:rPr>
          <w:szCs w:val="28"/>
        </w:rPr>
        <w:t>Назва</w:t>
      </w:r>
      <w:r>
        <w:rPr>
          <w:szCs w:val="28"/>
        </w:rPr>
        <w:t xml:space="preserve"> проекту «</w:t>
      </w:r>
      <w:r w:rsidRPr="00B06790">
        <w:rPr>
          <w:szCs w:val="28"/>
          <w:u w:val="single"/>
        </w:rPr>
        <w:t>Приймач діапазону 2 метра для спортивної радіопеленгації</w:t>
      </w:r>
      <w:r>
        <w:rPr>
          <w:szCs w:val="28"/>
        </w:rPr>
        <w:t>».</w:t>
      </w:r>
    </w:p>
    <w:p w:rsidR="009A59CC" w:rsidRDefault="009A59CC" w:rsidP="009A59CC">
      <w:pPr>
        <w:autoSpaceDE w:val="0"/>
        <w:autoSpaceDN w:val="0"/>
        <w:adjustRightInd w:val="0"/>
        <w:ind w:firstLine="284"/>
        <w:rPr>
          <w:szCs w:val="28"/>
        </w:rPr>
      </w:pPr>
      <w:r>
        <w:rPr>
          <w:szCs w:val="28"/>
        </w:rPr>
        <w:t xml:space="preserve">1.2 </w:t>
      </w:r>
      <w:r w:rsidRPr="009E4D52">
        <w:rPr>
          <w:szCs w:val="28"/>
        </w:rPr>
        <w:t>Підставою</w:t>
      </w:r>
      <w:r>
        <w:rPr>
          <w:szCs w:val="28"/>
        </w:rPr>
        <w:t xml:space="preserve"> </w:t>
      </w:r>
      <w:r w:rsidRPr="009E4D52">
        <w:rPr>
          <w:szCs w:val="28"/>
        </w:rPr>
        <w:t>виконання</w:t>
      </w:r>
      <w:r>
        <w:rPr>
          <w:szCs w:val="28"/>
        </w:rPr>
        <w:t xml:space="preserve"> проекту є завдання, видане кафедрою Р</w:t>
      </w:r>
      <w:r w:rsidR="00575A22">
        <w:rPr>
          <w:szCs w:val="28"/>
        </w:rPr>
        <w:t>ОС</w:t>
      </w:r>
    </w:p>
    <w:p w:rsidR="009A59CC" w:rsidRDefault="009A59CC" w:rsidP="009A59CC">
      <w:pPr>
        <w:spacing w:before="240" w:after="240"/>
        <w:rPr>
          <w:szCs w:val="28"/>
        </w:rPr>
      </w:pPr>
      <w:r>
        <w:rPr>
          <w:szCs w:val="28"/>
        </w:rPr>
        <w:t xml:space="preserve">2 ВИКОНАВЦІ ДКР </w:t>
      </w:r>
    </w:p>
    <w:p w:rsidR="009A59CC" w:rsidRDefault="009A59CC" w:rsidP="009A59CC">
      <w:pPr>
        <w:ind w:firstLine="284"/>
        <w:rPr>
          <w:szCs w:val="28"/>
        </w:rPr>
      </w:pPr>
      <w:r>
        <w:rPr>
          <w:szCs w:val="28"/>
        </w:rPr>
        <w:t xml:space="preserve">2.1 </w:t>
      </w:r>
      <w:r w:rsidRPr="009E4D52">
        <w:rPr>
          <w:szCs w:val="28"/>
        </w:rPr>
        <w:t>Виконавець</w:t>
      </w:r>
      <w:r>
        <w:rPr>
          <w:szCs w:val="28"/>
        </w:rPr>
        <w:t xml:space="preserve"> проекту: </w:t>
      </w:r>
      <w:r w:rsidRPr="008A131E">
        <w:rPr>
          <w:szCs w:val="28"/>
          <w:u w:val="single"/>
        </w:rPr>
        <w:t>Гончаров Денис Сергійович</w:t>
      </w:r>
    </w:p>
    <w:p w:rsidR="009A59CC" w:rsidRDefault="009A59CC" w:rsidP="009A59CC">
      <w:pPr>
        <w:spacing w:before="240" w:after="240"/>
      </w:pPr>
      <w:r>
        <w:t>3 МЕТА ВИКОНАННЯ ДКР І ПРИЗНАЧЕННЯ ПРОДУКЦІЇ</w:t>
      </w:r>
    </w:p>
    <w:p w:rsidR="009A59CC" w:rsidRDefault="009A59CC" w:rsidP="009A59CC">
      <w:pPr>
        <w:ind w:firstLine="284"/>
        <w:rPr>
          <w:color w:val="FF0000"/>
          <w:szCs w:val="28"/>
          <w:u w:val="single"/>
        </w:rPr>
      </w:pPr>
      <w:r>
        <w:t xml:space="preserve">3.1 Мета ДКР: </w:t>
      </w:r>
      <w:r w:rsidRPr="008E2BCC">
        <w:rPr>
          <w:u w:val="single"/>
        </w:rPr>
        <w:t xml:space="preserve">розробка </w:t>
      </w:r>
      <w:r w:rsidRPr="008E2BCC">
        <w:rPr>
          <w:color w:val="000000" w:themeColor="text1"/>
          <w:szCs w:val="28"/>
          <w:u w:val="single"/>
        </w:rPr>
        <w:t xml:space="preserve">конструкторської документації </w:t>
      </w:r>
      <w:r>
        <w:rPr>
          <w:color w:val="000000" w:themeColor="text1"/>
          <w:szCs w:val="28"/>
          <w:u w:val="single"/>
        </w:rPr>
        <w:t>для спортивного приймача діапазону 2 метри</w:t>
      </w:r>
      <w:r w:rsidRPr="008E2BCC">
        <w:rPr>
          <w:color w:val="000000" w:themeColor="text1"/>
          <w:szCs w:val="28"/>
          <w:u w:val="single"/>
        </w:rPr>
        <w:t>.</w:t>
      </w:r>
    </w:p>
    <w:p w:rsidR="009A59CC" w:rsidRPr="008A131E" w:rsidRDefault="009A59CC" w:rsidP="009A59CC">
      <w:pPr>
        <w:ind w:firstLine="284"/>
        <w:rPr>
          <w:color w:val="FF0000"/>
          <w:szCs w:val="28"/>
          <w:u w:val="single"/>
        </w:rPr>
      </w:pPr>
      <w:r>
        <w:t xml:space="preserve">3.2 </w:t>
      </w:r>
      <w:r w:rsidRPr="00FC42D3">
        <w:t>Призначення</w:t>
      </w:r>
      <w:r>
        <w:t xml:space="preserve"> продукції: </w:t>
      </w:r>
      <w:r>
        <w:rPr>
          <w:szCs w:val="28"/>
          <w:u w:val="single"/>
        </w:rPr>
        <w:t>пристрій для «полювання на лисиць».</w:t>
      </w:r>
    </w:p>
    <w:p w:rsidR="009A59CC" w:rsidRDefault="009A59CC" w:rsidP="009A59CC">
      <w:pPr>
        <w:spacing w:before="240" w:after="240"/>
        <w:rPr>
          <w:szCs w:val="28"/>
        </w:rPr>
      </w:pPr>
      <w:r>
        <w:rPr>
          <w:szCs w:val="28"/>
        </w:rPr>
        <w:t xml:space="preserve">4 СКЛАД ПРОДУКЦІЇ </w:t>
      </w:r>
    </w:p>
    <w:p w:rsidR="009A59CC" w:rsidRDefault="009A59CC" w:rsidP="009A59CC">
      <w:pPr>
        <w:ind w:firstLine="284"/>
        <w:rPr>
          <w:szCs w:val="28"/>
        </w:rPr>
      </w:pPr>
      <w:r>
        <w:rPr>
          <w:szCs w:val="28"/>
        </w:rPr>
        <w:t>4.1 Склад зразка:</w:t>
      </w:r>
    </w:p>
    <w:p w:rsidR="009A59CC" w:rsidRDefault="009A59CC" w:rsidP="009A59CC">
      <w:pPr>
        <w:ind w:firstLine="426"/>
        <w:rPr>
          <w:szCs w:val="28"/>
        </w:rPr>
      </w:pPr>
      <w:r>
        <w:rPr>
          <w:rFonts w:eastAsiaTheme="minorHAnsi"/>
          <w:color w:val="000000" w:themeColor="text1"/>
          <w:szCs w:val="28"/>
        </w:rPr>
        <w:t>‒</w:t>
      </w:r>
      <w:r>
        <w:rPr>
          <w:szCs w:val="28"/>
        </w:rPr>
        <w:t xml:space="preserve"> блок живлення;</w:t>
      </w:r>
    </w:p>
    <w:p w:rsidR="009A59CC" w:rsidRDefault="009A59CC" w:rsidP="009A59CC">
      <w:pPr>
        <w:ind w:firstLine="426"/>
        <w:rPr>
          <w:szCs w:val="28"/>
        </w:rPr>
      </w:pPr>
      <w:r>
        <w:rPr>
          <w:rFonts w:eastAsiaTheme="minorHAnsi"/>
          <w:color w:val="000000" w:themeColor="text1"/>
          <w:szCs w:val="28"/>
        </w:rPr>
        <w:t>‒</w:t>
      </w:r>
      <w:r>
        <w:rPr>
          <w:szCs w:val="28"/>
        </w:rPr>
        <w:t xml:space="preserve"> м</w:t>
      </w:r>
      <w:r w:rsidRPr="00B478E5">
        <w:rPr>
          <w:szCs w:val="28"/>
        </w:rPr>
        <w:t>ікропередавач Red Fox 144</w:t>
      </w:r>
      <w:r>
        <w:rPr>
          <w:szCs w:val="28"/>
        </w:rPr>
        <w:t>;</w:t>
      </w:r>
    </w:p>
    <w:p w:rsidR="009A59CC" w:rsidRPr="00751CC4" w:rsidRDefault="009A59CC" w:rsidP="009A59CC">
      <w:pPr>
        <w:ind w:firstLine="426"/>
        <w:rPr>
          <w:szCs w:val="28"/>
        </w:rPr>
      </w:pPr>
      <w:r>
        <w:rPr>
          <w:rFonts w:eastAsiaTheme="minorHAnsi"/>
          <w:color w:val="000000" w:themeColor="text1"/>
          <w:szCs w:val="28"/>
        </w:rPr>
        <w:t>‒</w:t>
      </w:r>
      <w:r>
        <w:rPr>
          <w:szCs w:val="28"/>
        </w:rPr>
        <w:t xml:space="preserve"> приймач </w:t>
      </w:r>
      <w:r>
        <w:rPr>
          <w:szCs w:val="28"/>
          <w:lang w:val="en-US"/>
        </w:rPr>
        <w:t>Fox</w:t>
      </w:r>
      <w:r w:rsidRPr="00B478E5">
        <w:rPr>
          <w:szCs w:val="28"/>
        </w:rPr>
        <w:t xml:space="preserve"> </w:t>
      </w:r>
      <w:r>
        <w:rPr>
          <w:szCs w:val="28"/>
          <w:lang w:val="en-US"/>
        </w:rPr>
        <w:t>Rex</w:t>
      </w:r>
      <w:r w:rsidRPr="00B478E5">
        <w:rPr>
          <w:szCs w:val="28"/>
        </w:rPr>
        <w:t xml:space="preserve"> 144;</w:t>
      </w:r>
    </w:p>
    <w:p w:rsidR="009A59CC" w:rsidRDefault="009A59CC" w:rsidP="009A59CC">
      <w:pPr>
        <w:ind w:firstLine="426"/>
        <w:rPr>
          <w:szCs w:val="28"/>
        </w:rPr>
      </w:pPr>
      <w:r>
        <w:rPr>
          <w:rFonts w:eastAsiaTheme="minorHAnsi"/>
          <w:color w:val="000000" w:themeColor="text1"/>
          <w:szCs w:val="28"/>
        </w:rPr>
        <w:t>‒</w:t>
      </w:r>
      <w:r>
        <w:rPr>
          <w:szCs w:val="28"/>
        </w:rPr>
        <w:t xml:space="preserve"> комплект навушників;</w:t>
      </w:r>
    </w:p>
    <w:p w:rsidR="009A59CC" w:rsidRDefault="009A59CC" w:rsidP="009A59CC">
      <w:pPr>
        <w:ind w:firstLine="426"/>
        <w:rPr>
          <w:szCs w:val="28"/>
        </w:rPr>
      </w:pPr>
      <w:r>
        <w:rPr>
          <w:rFonts w:eastAsiaTheme="minorHAnsi"/>
          <w:color w:val="000000" w:themeColor="text1"/>
          <w:szCs w:val="28"/>
        </w:rPr>
        <w:t>‒</w:t>
      </w:r>
      <w:r>
        <w:rPr>
          <w:szCs w:val="28"/>
        </w:rPr>
        <w:t xml:space="preserve"> експлуатаційна документація;</w:t>
      </w:r>
    </w:p>
    <w:p w:rsidR="009A59CC" w:rsidRDefault="009A59CC" w:rsidP="009A59CC">
      <w:pPr>
        <w:ind w:firstLine="426"/>
        <w:rPr>
          <w:szCs w:val="28"/>
        </w:rPr>
      </w:pPr>
      <w:r>
        <w:rPr>
          <w:rFonts w:eastAsiaTheme="minorHAnsi"/>
          <w:color w:val="000000" w:themeColor="text1"/>
          <w:szCs w:val="28"/>
        </w:rPr>
        <w:t>‒</w:t>
      </w:r>
      <w:r>
        <w:rPr>
          <w:szCs w:val="28"/>
        </w:rPr>
        <w:t xml:space="preserve"> упаковка.</w:t>
      </w:r>
    </w:p>
    <w:p w:rsidR="009A59CC" w:rsidRDefault="009A59CC" w:rsidP="009A59CC">
      <w:pPr>
        <w:spacing w:before="240" w:after="240"/>
      </w:pPr>
      <w:r>
        <w:t xml:space="preserve">5 ТЕХНІЧНІ ВИМОГИ   </w:t>
      </w:r>
    </w:p>
    <w:p w:rsidR="009A59CC" w:rsidRPr="00D16BAE" w:rsidRDefault="009A59CC" w:rsidP="009A59CC">
      <w:pPr>
        <w:ind w:firstLine="284"/>
        <w:rPr>
          <w:szCs w:val="28"/>
        </w:rPr>
      </w:pPr>
      <w:r>
        <w:rPr>
          <w:szCs w:val="28"/>
        </w:rPr>
        <w:t>5.1 Вимоги за призначенням</w:t>
      </w:r>
    </w:p>
    <w:p w:rsidR="009A59CC" w:rsidRPr="00A10143" w:rsidRDefault="009A59CC" w:rsidP="009A59CC">
      <w:pPr>
        <w:ind w:firstLine="426"/>
        <w:rPr>
          <w:rFonts w:eastAsiaTheme="minorHAnsi"/>
          <w:color w:val="000000" w:themeColor="text1"/>
          <w:szCs w:val="28"/>
        </w:rPr>
      </w:pPr>
      <w:r>
        <w:rPr>
          <w:rFonts w:eastAsiaTheme="minorHAnsi"/>
          <w:szCs w:val="28"/>
        </w:rPr>
        <w:t>5</w:t>
      </w:r>
      <w:r w:rsidRPr="00A10143">
        <w:rPr>
          <w:rFonts w:eastAsiaTheme="minorHAnsi"/>
          <w:szCs w:val="28"/>
        </w:rPr>
        <w:t>.</w:t>
      </w:r>
      <w:r w:rsidRPr="00A10143">
        <w:rPr>
          <w:rFonts w:eastAsiaTheme="minorHAnsi"/>
          <w:color w:val="000000" w:themeColor="text1"/>
          <w:szCs w:val="28"/>
        </w:rPr>
        <w:t xml:space="preserve">1 </w:t>
      </w:r>
      <w:r>
        <w:rPr>
          <w:rFonts w:eastAsiaTheme="minorHAnsi"/>
          <w:color w:val="000000" w:themeColor="text1"/>
          <w:szCs w:val="28"/>
        </w:rPr>
        <w:t>В</w:t>
      </w:r>
      <w:r w:rsidRPr="00A31633">
        <w:rPr>
          <w:rFonts w:eastAsiaTheme="minorHAnsi"/>
          <w:color w:val="000000" w:themeColor="text1"/>
          <w:szCs w:val="28"/>
        </w:rPr>
        <w:t>имоги до приймача</w:t>
      </w:r>
    </w:p>
    <w:p w:rsidR="009A59CC" w:rsidRPr="00A10143" w:rsidRDefault="009A59CC" w:rsidP="009A59CC">
      <w:pPr>
        <w:rPr>
          <w:iCs/>
          <w:szCs w:val="28"/>
        </w:rPr>
      </w:pPr>
      <w:r>
        <w:rPr>
          <w:rFonts w:eastAsiaTheme="minorHAnsi"/>
          <w:szCs w:val="28"/>
        </w:rPr>
        <w:t>5</w:t>
      </w:r>
      <w:r w:rsidRPr="00A10143">
        <w:rPr>
          <w:rFonts w:eastAsiaTheme="minorHAnsi"/>
          <w:szCs w:val="28"/>
        </w:rPr>
        <w:t xml:space="preserve">.1.1 </w:t>
      </w:r>
      <w:r>
        <w:rPr>
          <w:iCs/>
          <w:szCs w:val="28"/>
        </w:rPr>
        <w:t>Крок сітки частот 25 кГц.</w:t>
      </w:r>
    </w:p>
    <w:p w:rsidR="009A59CC" w:rsidRPr="00A10143" w:rsidRDefault="009A59CC" w:rsidP="009A59CC">
      <w:pPr>
        <w:rPr>
          <w:iCs/>
          <w:color w:val="000000" w:themeColor="text1"/>
          <w:szCs w:val="28"/>
        </w:rPr>
      </w:pPr>
      <w:r>
        <w:rPr>
          <w:iCs/>
          <w:szCs w:val="28"/>
        </w:rPr>
        <w:t xml:space="preserve">5.1.2 Кількість каналів: </w:t>
      </w:r>
      <w:r w:rsidRPr="00A10143">
        <w:rPr>
          <w:iCs/>
          <w:color w:val="000000" w:themeColor="text1"/>
          <w:szCs w:val="28"/>
        </w:rPr>
        <w:t>10.</w:t>
      </w:r>
    </w:p>
    <w:p w:rsidR="009A59CC" w:rsidRPr="00A10143" w:rsidRDefault="009A59CC" w:rsidP="009A59CC">
      <w:pPr>
        <w:rPr>
          <w:szCs w:val="28"/>
        </w:rPr>
      </w:pPr>
      <w:r>
        <w:rPr>
          <w:iCs/>
          <w:szCs w:val="28"/>
        </w:rPr>
        <w:lastRenderedPageBreak/>
        <w:t>5</w:t>
      </w:r>
      <w:r w:rsidRPr="00A10143">
        <w:rPr>
          <w:iCs/>
          <w:szCs w:val="28"/>
        </w:rPr>
        <w:t xml:space="preserve">.1.3 </w:t>
      </w:r>
      <w:r w:rsidRPr="00A10143">
        <w:rPr>
          <w:szCs w:val="28"/>
        </w:rPr>
        <w:t>Чутливість приймача при сп</w:t>
      </w:r>
      <w:r>
        <w:rPr>
          <w:szCs w:val="28"/>
        </w:rPr>
        <w:t>іввідношенні (с/ш) (CИНАД) 12дБ</w:t>
      </w:r>
      <w:r w:rsidRPr="00A10143">
        <w:rPr>
          <w:szCs w:val="28"/>
        </w:rPr>
        <w:t>, не менше 2 мк</w:t>
      </w:r>
      <w:r w:rsidRPr="00A10143">
        <w:rPr>
          <w:color w:val="000000" w:themeColor="text1"/>
          <w:szCs w:val="28"/>
        </w:rPr>
        <w:t>В</w:t>
      </w:r>
      <w:r w:rsidRPr="00A10143">
        <w:rPr>
          <w:szCs w:val="28"/>
        </w:rPr>
        <w:t>.</w:t>
      </w:r>
    </w:p>
    <w:p w:rsidR="009A59CC" w:rsidRPr="00A10143" w:rsidRDefault="009A59CC" w:rsidP="009A59CC">
      <w:pPr>
        <w:rPr>
          <w:color w:val="000000" w:themeColor="text1"/>
          <w:szCs w:val="28"/>
        </w:rPr>
      </w:pPr>
      <w:r>
        <w:rPr>
          <w:rFonts w:eastAsiaTheme="minorHAnsi"/>
          <w:szCs w:val="28"/>
        </w:rPr>
        <w:t>5</w:t>
      </w:r>
      <w:r w:rsidRPr="00A10143">
        <w:rPr>
          <w:rFonts w:eastAsiaTheme="minorHAnsi"/>
          <w:szCs w:val="28"/>
        </w:rPr>
        <w:t xml:space="preserve">.1.4 </w:t>
      </w:r>
      <w:r w:rsidRPr="00A10143">
        <w:rPr>
          <w:color w:val="000000" w:themeColor="text1"/>
          <w:szCs w:val="28"/>
        </w:rPr>
        <w:t>Зміна чутливості приймача при відхиленні ч</w:t>
      </w:r>
      <w:r>
        <w:rPr>
          <w:color w:val="000000" w:themeColor="text1"/>
          <w:szCs w:val="28"/>
        </w:rPr>
        <w:t>астоти сигналу не більше 3 дБ.</w:t>
      </w:r>
    </w:p>
    <w:p w:rsidR="009A59CC" w:rsidRPr="009E0A75" w:rsidRDefault="009A59CC" w:rsidP="009A59CC">
      <w:pPr>
        <w:rPr>
          <w:rFonts w:eastAsiaTheme="minorHAnsi"/>
          <w:color w:val="000000" w:themeColor="text1"/>
          <w:szCs w:val="28"/>
        </w:rPr>
      </w:pPr>
      <w:r>
        <w:rPr>
          <w:rFonts w:eastAsiaTheme="minorHAnsi"/>
          <w:color w:val="000000" w:themeColor="text1"/>
          <w:szCs w:val="28"/>
        </w:rPr>
        <w:t>5</w:t>
      </w:r>
      <w:r w:rsidRPr="00A10143">
        <w:rPr>
          <w:rFonts w:eastAsiaTheme="minorHAnsi"/>
          <w:color w:val="000000" w:themeColor="text1"/>
          <w:szCs w:val="28"/>
        </w:rPr>
        <w:t xml:space="preserve">.1.5 </w:t>
      </w:r>
      <w:r w:rsidRPr="00A10143">
        <w:rPr>
          <w:color w:val="000000" w:themeColor="text1"/>
          <w:szCs w:val="28"/>
        </w:rPr>
        <w:t>Коефіцієнт гармонік звуково</w:t>
      </w:r>
      <w:r>
        <w:rPr>
          <w:color w:val="000000" w:themeColor="text1"/>
          <w:szCs w:val="28"/>
        </w:rPr>
        <w:t>го тракту приймача не більше 7%.</w:t>
      </w:r>
    </w:p>
    <w:p w:rsidR="009A59CC" w:rsidRPr="00A10143" w:rsidRDefault="009A59CC" w:rsidP="009A59CC">
      <w:pPr>
        <w:rPr>
          <w:color w:val="000000" w:themeColor="text1"/>
          <w:szCs w:val="28"/>
        </w:rPr>
      </w:pPr>
      <w:r>
        <w:rPr>
          <w:rFonts w:eastAsiaTheme="minorHAnsi"/>
          <w:color w:val="000000" w:themeColor="text1"/>
          <w:szCs w:val="28"/>
        </w:rPr>
        <w:t>5</w:t>
      </w:r>
      <w:r w:rsidRPr="00A10143">
        <w:rPr>
          <w:rFonts w:eastAsiaTheme="minorHAnsi"/>
          <w:color w:val="000000" w:themeColor="text1"/>
          <w:szCs w:val="28"/>
        </w:rPr>
        <w:t xml:space="preserve">.1.6 </w:t>
      </w:r>
      <w:r w:rsidRPr="00A10143">
        <w:rPr>
          <w:color w:val="000000" w:themeColor="text1"/>
          <w:szCs w:val="28"/>
        </w:rPr>
        <w:t>Рівень фону приймача</w:t>
      </w:r>
      <w:r>
        <w:rPr>
          <w:color w:val="000000" w:themeColor="text1"/>
          <w:szCs w:val="28"/>
        </w:rPr>
        <w:t xml:space="preserve"> не більше -40 дБ</w:t>
      </w:r>
      <w:r w:rsidRPr="00A10143">
        <w:rPr>
          <w:color w:val="000000" w:themeColor="text1"/>
          <w:szCs w:val="28"/>
        </w:rPr>
        <w:t>.</w:t>
      </w:r>
    </w:p>
    <w:p w:rsidR="009A59CC" w:rsidRPr="000328B7" w:rsidRDefault="009A59CC" w:rsidP="009A59CC">
      <w:pPr>
        <w:rPr>
          <w:color w:val="000000" w:themeColor="text1"/>
          <w:szCs w:val="28"/>
        </w:rPr>
      </w:pPr>
      <w:r>
        <w:rPr>
          <w:color w:val="000000" w:themeColor="text1"/>
          <w:szCs w:val="28"/>
        </w:rPr>
        <w:t>5</w:t>
      </w:r>
      <w:r w:rsidRPr="00A10143">
        <w:rPr>
          <w:color w:val="000000" w:themeColor="text1"/>
          <w:szCs w:val="28"/>
        </w:rPr>
        <w:t xml:space="preserve">.1.7 Відхилення амплітудно-частотної модуляційної характеристики (АЧМХ) тракту звукового приймача з перед корекцією мінус </w:t>
      </w:r>
      <w:r>
        <w:rPr>
          <w:color w:val="000000" w:themeColor="text1"/>
          <w:szCs w:val="28"/>
        </w:rPr>
        <w:t>6 дБ/окт., не більше (+ 1.5 -3).</w:t>
      </w:r>
    </w:p>
    <w:p w:rsidR="009A59CC" w:rsidRPr="00A10143"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 xml:space="preserve">.1.7 Селективність приймача по сусідньому каналу в діапазоні частот 160 МГц не </w:t>
      </w:r>
      <w:r>
        <w:rPr>
          <w:sz w:val="28"/>
          <w:szCs w:val="28"/>
          <w:lang w:val="uk-UA"/>
        </w:rPr>
        <w:t>менше, 75 дБ.</w:t>
      </w:r>
    </w:p>
    <w:p w:rsidR="009A59CC" w:rsidRPr="00A10143"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.1.8 Селективність приймача по дзеркальному каналу, не  менше 65</w:t>
      </w:r>
      <w:r>
        <w:rPr>
          <w:sz w:val="28"/>
          <w:szCs w:val="28"/>
          <w:lang w:val="uk-UA"/>
        </w:rPr>
        <w:t xml:space="preserve"> дБ.</w:t>
      </w:r>
    </w:p>
    <w:p w:rsidR="009A59CC" w:rsidRPr="009E0A75"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 xml:space="preserve">.1.9 Рівень випромінювання гетеродинів приймача, </w:t>
      </w:r>
      <w:r>
        <w:rPr>
          <w:sz w:val="28"/>
          <w:szCs w:val="28"/>
          <w:lang w:val="uk-UA"/>
        </w:rPr>
        <w:t>не більше 20 нВт.</w:t>
      </w:r>
    </w:p>
    <w:p w:rsidR="009A59CC" w:rsidRPr="009E0A75"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 xml:space="preserve">.1.10 </w:t>
      </w:r>
      <w:r>
        <w:rPr>
          <w:sz w:val="28"/>
          <w:szCs w:val="28"/>
          <w:lang w:val="uk-UA"/>
        </w:rPr>
        <w:t>Захищеність</w:t>
      </w:r>
      <w:r w:rsidRPr="00A10143">
        <w:rPr>
          <w:sz w:val="28"/>
          <w:szCs w:val="28"/>
          <w:lang w:val="uk-UA"/>
        </w:rPr>
        <w:t xml:space="preserve"> приймача по колам живлення та керуванн</w:t>
      </w:r>
      <w:r>
        <w:rPr>
          <w:sz w:val="28"/>
          <w:szCs w:val="28"/>
          <w:lang w:val="uk-UA"/>
        </w:rPr>
        <w:t>я, не менше 85 дБ.</w:t>
      </w:r>
    </w:p>
    <w:p w:rsidR="009A59CC" w:rsidRPr="009E0A75"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 xml:space="preserve">.1.11 Типи випромінювання  </w:t>
      </w:r>
      <w:r>
        <w:rPr>
          <w:sz w:val="28"/>
          <w:szCs w:val="28"/>
          <w:lang w:val="uk-UA"/>
        </w:rPr>
        <w:t>А2A.</w:t>
      </w:r>
    </w:p>
    <w:p w:rsidR="009A59CC" w:rsidRPr="00E85E97" w:rsidRDefault="009A59CC" w:rsidP="009A59CC">
      <w:pPr>
        <w:pStyle w:val="af7"/>
        <w:tabs>
          <w:tab w:val="left" w:pos="-540"/>
        </w:tabs>
        <w:ind w:left="0" w:firstLine="567"/>
        <w:jc w:val="both"/>
        <w:rPr>
          <w:sz w:val="28"/>
          <w:szCs w:val="28"/>
        </w:rPr>
      </w:pPr>
      <w:r>
        <w:rPr>
          <w:sz w:val="28"/>
          <w:szCs w:val="28"/>
          <w:lang w:val="uk-UA"/>
        </w:rPr>
        <w:t>5</w:t>
      </w:r>
      <w:r w:rsidRPr="00A10143">
        <w:rPr>
          <w:sz w:val="28"/>
          <w:szCs w:val="28"/>
          <w:lang w:val="uk-UA"/>
        </w:rPr>
        <w:t>.1.12 Селективність по проміжній частот</w:t>
      </w:r>
      <w:r>
        <w:rPr>
          <w:sz w:val="28"/>
          <w:szCs w:val="28"/>
          <w:lang w:val="uk-UA"/>
        </w:rPr>
        <w:t>і, не менше 70 дБ</w:t>
      </w:r>
      <w:r>
        <w:rPr>
          <w:sz w:val="28"/>
          <w:szCs w:val="28"/>
        </w:rPr>
        <w:t>.</w:t>
      </w:r>
    </w:p>
    <w:p w:rsidR="009A59CC" w:rsidRPr="00A10143"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.1.13 Інтермодуляційна селективність приймача в діапазоні 160 МГ</w:t>
      </w:r>
      <w:r>
        <w:rPr>
          <w:sz w:val="28"/>
          <w:szCs w:val="28"/>
          <w:lang w:val="uk-UA"/>
        </w:rPr>
        <w:t>ц, не менше 70 дБ</w:t>
      </w:r>
      <w:r w:rsidRPr="00A10143">
        <w:rPr>
          <w:sz w:val="28"/>
          <w:szCs w:val="28"/>
          <w:lang w:val="uk-UA"/>
        </w:rPr>
        <w:t>.</w:t>
      </w:r>
    </w:p>
    <w:p w:rsidR="009A59CC" w:rsidRPr="008A131E" w:rsidRDefault="009A59CC" w:rsidP="009A59CC">
      <w:pPr>
        <w:pStyle w:val="af7"/>
        <w:tabs>
          <w:tab w:val="left" w:pos="-540"/>
        </w:tabs>
        <w:ind w:left="0" w:firstLine="567"/>
        <w:jc w:val="both"/>
        <w:rPr>
          <w:sz w:val="28"/>
          <w:szCs w:val="28"/>
          <w:lang w:val="uk-UA"/>
        </w:rPr>
      </w:pPr>
      <w:r>
        <w:rPr>
          <w:sz w:val="28"/>
          <w:szCs w:val="28"/>
          <w:lang w:val="uk-UA"/>
        </w:rPr>
        <w:t>5</w:t>
      </w:r>
      <w:r w:rsidRPr="00A10143">
        <w:rPr>
          <w:sz w:val="28"/>
          <w:szCs w:val="28"/>
          <w:lang w:val="uk-UA"/>
        </w:rPr>
        <w:t>.1.14 Діапазон робочих частот  1</w:t>
      </w:r>
      <w:r>
        <w:rPr>
          <w:sz w:val="28"/>
          <w:szCs w:val="28"/>
          <w:lang w:val="uk-UA"/>
        </w:rPr>
        <w:t>43</w:t>
      </w:r>
      <w:r w:rsidRPr="00A10143">
        <w:rPr>
          <w:sz w:val="28"/>
          <w:szCs w:val="28"/>
          <w:lang w:val="uk-UA"/>
        </w:rPr>
        <w:t>-1</w:t>
      </w:r>
      <w:r>
        <w:rPr>
          <w:sz w:val="28"/>
          <w:szCs w:val="28"/>
          <w:lang w:val="uk-UA"/>
        </w:rPr>
        <w:t>48</w:t>
      </w:r>
      <w:r w:rsidRPr="00A10143">
        <w:rPr>
          <w:sz w:val="28"/>
          <w:szCs w:val="28"/>
          <w:lang w:val="uk-UA"/>
        </w:rPr>
        <w:t xml:space="preserve"> МГц.</w:t>
      </w:r>
    </w:p>
    <w:p w:rsidR="009A59CC" w:rsidRDefault="009A59CC" w:rsidP="009A59CC">
      <w:pPr>
        <w:spacing w:before="240"/>
        <w:ind w:right="1134" w:firstLine="284"/>
        <w:rPr>
          <w:sz w:val="22"/>
          <w:szCs w:val="28"/>
        </w:rPr>
      </w:pPr>
      <w:r>
        <w:rPr>
          <w:szCs w:val="28"/>
        </w:rPr>
        <w:t>5.5 Вимоги надійності</w:t>
      </w:r>
    </w:p>
    <w:p w:rsidR="009A59CC" w:rsidRDefault="009A59CC" w:rsidP="009A59CC">
      <w:pPr>
        <w:pStyle w:val="aff8"/>
        <w:tabs>
          <w:tab w:val="left" w:pos="-540"/>
        </w:tabs>
        <w:spacing w:before="0" w:beforeAutospacing="0" w:after="0" w:afterAutospacing="0"/>
        <w:ind w:right="1134" w:firstLine="426"/>
        <w:rPr>
          <w:sz w:val="28"/>
          <w:szCs w:val="28"/>
          <w:lang w:val="uk-UA"/>
        </w:rPr>
      </w:pPr>
      <w:r>
        <w:rPr>
          <w:sz w:val="28"/>
          <w:szCs w:val="28"/>
          <w:lang w:val="uk-UA"/>
        </w:rPr>
        <w:t>5.5.1 Середній наробіток на відмову, не менше 20000 годин.</w:t>
      </w:r>
    </w:p>
    <w:p w:rsidR="009A59CC" w:rsidRPr="00925A7E" w:rsidRDefault="009A59CC" w:rsidP="009A59CC">
      <w:pPr>
        <w:pStyle w:val="aff8"/>
        <w:tabs>
          <w:tab w:val="left" w:pos="-540"/>
        </w:tabs>
        <w:spacing w:before="0" w:beforeAutospacing="0" w:after="0" w:afterAutospacing="0"/>
        <w:ind w:right="1134" w:firstLine="426"/>
        <w:rPr>
          <w:sz w:val="28"/>
          <w:szCs w:val="28"/>
          <w:lang w:val="uk-UA"/>
        </w:rPr>
      </w:pPr>
      <w:r>
        <w:rPr>
          <w:sz w:val="28"/>
          <w:szCs w:val="28"/>
          <w:lang w:val="uk-UA"/>
        </w:rPr>
        <w:t xml:space="preserve">5.5.2 Заданий строк служби, не менше </w:t>
      </w:r>
      <w:r w:rsidRPr="007C056C">
        <w:rPr>
          <w:sz w:val="28"/>
          <w:szCs w:val="28"/>
        </w:rPr>
        <w:t>2</w:t>
      </w:r>
      <w:r>
        <w:rPr>
          <w:sz w:val="28"/>
          <w:szCs w:val="28"/>
          <w:lang w:val="uk-UA"/>
        </w:rPr>
        <w:t xml:space="preserve"> років.</w:t>
      </w:r>
    </w:p>
    <w:p w:rsidR="009A59CC" w:rsidRDefault="009A59CC" w:rsidP="009A59CC">
      <w:pPr>
        <w:pStyle w:val="aff8"/>
        <w:spacing w:before="240" w:beforeAutospacing="0" w:after="0" w:afterAutospacing="0"/>
        <w:ind w:firstLine="284"/>
        <w:rPr>
          <w:sz w:val="28"/>
          <w:szCs w:val="28"/>
          <w:lang w:val="uk-UA"/>
        </w:rPr>
      </w:pPr>
      <w:r>
        <w:rPr>
          <w:sz w:val="28"/>
          <w:szCs w:val="28"/>
          <w:lang w:val="uk-UA"/>
        </w:rPr>
        <w:t>5.6 Вимоги конструкції</w:t>
      </w:r>
    </w:p>
    <w:p w:rsidR="009A59CC" w:rsidRDefault="009A59CC" w:rsidP="009A59CC">
      <w:pPr>
        <w:overflowPunct w:val="0"/>
        <w:autoSpaceDE w:val="0"/>
        <w:autoSpaceDN w:val="0"/>
        <w:adjustRightInd w:val="0"/>
        <w:ind w:right="1134" w:firstLine="426"/>
        <w:textAlignment w:val="baseline"/>
        <w:rPr>
          <w:szCs w:val="28"/>
        </w:rPr>
      </w:pPr>
      <w:r>
        <w:rPr>
          <w:szCs w:val="28"/>
        </w:rPr>
        <w:t xml:space="preserve">5.6.1. Габаритні розміри устаткування, мм: </w:t>
      </w:r>
      <w:r w:rsidRPr="007C056C">
        <w:rPr>
          <w:szCs w:val="28"/>
        </w:rPr>
        <w:t>642</w:t>
      </w:r>
      <w:r>
        <w:rPr>
          <w:szCs w:val="28"/>
        </w:rPr>
        <w:t>х</w:t>
      </w:r>
      <w:r w:rsidRPr="007C056C">
        <w:rPr>
          <w:szCs w:val="28"/>
        </w:rPr>
        <w:t>1065</w:t>
      </w:r>
      <w:r>
        <w:rPr>
          <w:szCs w:val="28"/>
        </w:rPr>
        <w:t>х</w:t>
      </w:r>
      <w:r w:rsidRPr="007C056C">
        <w:rPr>
          <w:szCs w:val="28"/>
        </w:rPr>
        <w:t>32</w:t>
      </w:r>
      <w:r>
        <w:rPr>
          <w:szCs w:val="28"/>
        </w:rPr>
        <w:t xml:space="preserve"> і можуть уточнюватися в процесі проектування.</w:t>
      </w:r>
    </w:p>
    <w:p w:rsidR="009A59CC" w:rsidRPr="008D140B" w:rsidRDefault="009A59CC" w:rsidP="009A59CC">
      <w:pPr>
        <w:overflowPunct w:val="0"/>
        <w:autoSpaceDE w:val="0"/>
        <w:autoSpaceDN w:val="0"/>
        <w:adjustRightInd w:val="0"/>
        <w:ind w:right="1134" w:firstLine="426"/>
        <w:textAlignment w:val="baseline"/>
        <w:rPr>
          <w:szCs w:val="28"/>
        </w:rPr>
      </w:pPr>
      <w:r>
        <w:rPr>
          <w:szCs w:val="28"/>
        </w:rPr>
        <w:t xml:space="preserve">5.6.2. Орієнтовна загальна вага не більше </w:t>
      </w:r>
      <w:r w:rsidRPr="007C056C">
        <w:rPr>
          <w:szCs w:val="28"/>
        </w:rPr>
        <w:t>3</w:t>
      </w:r>
      <w:r>
        <w:rPr>
          <w:szCs w:val="28"/>
        </w:rPr>
        <w:t xml:space="preserve"> кг і може уточнюватися в процесі розробки.</w:t>
      </w:r>
    </w:p>
    <w:p w:rsidR="009A59CC" w:rsidRDefault="009A59CC" w:rsidP="009A59CC">
      <w:pPr>
        <w:spacing w:before="240" w:after="240"/>
        <w:rPr>
          <w:szCs w:val="28"/>
        </w:rPr>
      </w:pPr>
      <w:r>
        <w:rPr>
          <w:szCs w:val="28"/>
        </w:rPr>
        <w:t>6 СПЕЦІАЛЬНІ ВИМОГИ</w:t>
      </w:r>
    </w:p>
    <w:p w:rsidR="009A59CC" w:rsidRPr="008A131E" w:rsidRDefault="009A59CC" w:rsidP="009A59CC">
      <w:pPr>
        <w:ind w:firstLine="284"/>
        <w:rPr>
          <w:szCs w:val="28"/>
        </w:rPr>
      </w:pPr>
      <w:r>
        <w:rPr>
          <w:szCs w:val="28"/>
        </w:rPr>
        <w:t>6.1  Спеціальні вимоги не пред’являються</w:t>
      </w:r>
    </w:p>
    <w:p w:rsidR="009A59CC" w:rsidRDefault="009A59CC" w:rsidP="009A59CC">
      <w:pPr>
        <w:spacing w:before="240" w:after="240"/>
        <w:rPr>
          <w:szCs w:val="28"/>
        </w:rPr>
      </w:pPr>
      <w:r>
        <w:rPr>
          <w:szCs w:val="28"/>
        </w:rPr>
        <w:t>7 ВИМОГИ ДО РОЗРОБЛЮВАНОЇ ДОКУМЕНТАЦІЇ</w:t>
      </w:r>
    </w:p>
    <w:p w:rsidR="009A59CC" w:rsidRPr="00252D75" w:rsidRDefault="009A59CC" w:rsidP="009A59CC">
      <w:pPr>
        <w:ind w:firstLine="284"/>
        <w:rPr>
          <w:szCs w:val="28"/>
        </w:rPr>
      </w:pPr>
      <w:r>
        <w:rPr>
          <w:szCs w:val="28"/>
        </w:rPr>
        <w:lastRenderedPageBreak/>
        <w:t xml:space="preserve">7.1 </w:t>
      </w:r>
      <w:r w:rsidRPr="00AA74D9">
        <w:t>Розроблювальна</w:t>
      </w:r>
      <w:r>
        <w:t xml:space="preserve"> </w:t>
      </w:r>
      <w:r w:rsidRPr="00AA74D9">
        <w:t>документація</w:t>
      </w:r>
      <w:r>
        <w:t xml:space="preserve"> повинна </w:t>
      </w:r>
      <w:r w:rsidRPr="00AA74D9">
        <w:t>відповідати</w:t>
      </w:r>
      <w:r>
        <w:t xml:space="preserve"> </w:t>
      </w:r>
      <w:r w:rsidRPr="00252D75">
        <w:rPr>
          <w:szCs w:val="28"/>
        </w:rPr>
        <w:t xml:space="preserve">ЕСКД та </w:t>
      </w:r>
      <w:r w:rsidRPr="00252D75">
        <w:rPr>
          <w:rFonts w:eastAsia="TimesNewRoman"/>
          <w:szCs w:val="28"/>
          <w:lang w:eastAsia="uk-UA"/>
        </w:rPr>
        <w:t>МСЄ-R M.1732-2</w:t>
      </w:r>
      <w:r w:rsidRPr="00252D75">
        <w:rPr>
          <w:szCs w:val="28"/>
        </w:rPr>
        <w:t>.</w:t>
      </w:r>
    </w:p>
    <w:p w:rsidR="009A59CC" w:rsidRDefault="009A59CC" w:rsidP="009A59CC">
      <w:pPr>
        <w:spacing w:before="240" w:after="240"/>
        <w:rPr>
          <w:szCs w:val="28"/>
        </w:rPr>
      </w:pPr>
      <w:r>
        <w:rPr>
          <w:szCs w:val="28"/>
        </w:rPr>
        <w:t xml:space="preserve">8 ПОРЯДОК ВИКОНАННЯ  МД  </w:t>
      </w:r>
    </w:p>
    <w:p w:rsidR="009A59CC" w:rsidRDefault="009A59CC" w:rsidP="009A59CC">
      <w:pPr>
        <w:ind w:firstLine="284"/>
        <w:rPr>
          <w:szCs w:val="28"/>
        </w:rPr>
      </w:pPr>
      <w:r>
        <w:rPr>
          <w:szCs w:val="28"/>
        </w:rPr>
        <w:t>8.1 Розробка пристрою керування проводиться в наступному порядку:</w:t>
      </w:r>
    </w:p>
    <w:p w:rsidR="009A59CC" w:rsidRDefault="009A59CC" w:rsidP="009A59CC">
      <w:pPr>
        <w:ind w:firstLine="426"/>
        <w:rPr>
          <w:szCs w:val="28"/>
        </w:rPr>
      </w:pPr>
      <w:r>
        <w:rPr>
          <w:szCs w:val="28"/>
        </w:rPr>
        <w:t>а) розробка схемної документації, опрацювання елементів конструкції та зовнішнього вигляду;</w:t>
      </w:r>
    </w:p>
    <w:p w:rsidR="009A59CC" w:rsidRDefault="009A59CC" w:rsidP="009A59CC">
      <w:pPr>
        <w:ind w:firstLine="426"/>
        <w:rPr>
          <w:szCs w:val="28"/>
        </w:rPr>
      </w:pPr>
      <w:r>
        <w:rPr>
          <w:szCs w:val="28"/>
        </w:rPr>
        <w:t>б) розробка комплекту конструкторської документації, достатньої до виготовлення дослідних зразків;</w:t>
      </w:r>
    </w:p>
    <w:p w:rsidR="009A59CC" w:rsidRDefault="009A59CC" w:rsidP="009A59CC">
      <w:pPr>
        <w:spacing w:after="240"/>
        <w:ind w:firstLine="426"/>
        <w:rPr>
          <w:szCs w:val="28"/>
        </w:rPr>
      </w:pPr>
      <w:r>
        <w:rPr>
          <w:szCs w:val="28"/>
        </w:rPr>
        <w:t>в) розробка текстової документації та супроводження виготовлення дослідних зразків у Замовника;</w:t>
      </w:r>
    </w:p>
    <w:p w:rsidR="009A59CC" w:rsidRDefault="009A59CC" w:rsidP="009A59CC">
      <w:pPr>
        <w:spacing w:before="240" w:after="240"/>
        <w:rPr>
          <w:szCs w:val="28"/>
        </w:rPr>
      </w:pPr>
      <w:r>
        <w:rPr>
          <w:szCs w:val="28"/>
        </w:rPr>
        <w:t xml:space="preserve">9 ПОРЯДОК ПРИЙМАННЯ ДКР І МАТЕРІАЛИ, ЯКІ ПОДАЮТЬ ПІД ЧАС ЗАКІНЧЕННЯ ЕТАПІВ І ДКР У ЦІЛОМУ  </w:t>
      </w:r>
    </w:p>
    <w:p w:rsidR="009A59CC" w:rsidRDefault="009A59CC" w:rsidP="009A59CC">
      <w:pPr>
        <w:rPr>
          <w:szCs w:val="28"/>
        </w:rPr>
      </w:pPr>
    </w:p>
    <w:tbl>
      <w:tblPr>
        <w:tblW w:w="903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398"/>
        <w:gridCol w:w="4079"/>
      </w:tblGrid>
      <w:tr w:rsidR="009A59CC" w:rsidTr="009B7E16">
        <w:trPr>
          <w:trHeight w:val="644"/>
        </w:trPr>
        <w:tc>
          <w:tcPr>
            <w:tcW w:w="555" w:type="dxa"/>
          </w:tcPr>
          <w:p w:rsidR="009A59CC" w:rsidRDefault="009A59CC" w:rsidP="009A59CC">
            <w:pPr>
              <w:tabs>
                <w:tab w:val="left" w:leader="underscore" w:pos="8903"/>
              </w:tabs>
              <w:jc w:val="center"/>
              <w:rPr>
                <w:szCs w:val="28"/>
              </w:rPr>
            </w:pPr>
            <w:r>
              <w:rPr>
                <w:szCs w:val="28"/>
              </w:rPr>
              <w:t>№</w:t>
            </w:r>
          </w:p>
          <w:p w:rsidR="009A59CC" w:rsidRDefault="009A59CC" w:rsidP="008254E8">
            <w:pPr>
              <w:tabs>
                <w:tab w:val="left" w:leader="underscore" w:pos="8903"/>
              </w:tabs>
              <w:ind w:firstLine="0"/>
              <w:jc w:val="center"/>
              <w:rPr>
                <w:szCs w:val="28"/>
              </w:rPr>
            </w:pPr>
            <w:r>
              <w:rPr>
                <w:szCs w:val="28"/>
              </w:rPr>
              <w:t>з/п</w:t>
            </w:r>
          </w:p>
        </w:tc>
        <w:tc>
          <w:tcPr>
            <w:tcW w:w="4398" w:type="dxa"/>
          </w:tcPr>
          <w:p w:rsidR="009A59CC" w:rsidRDefault="009A59CC" w:rsidP="00273AAA">
            <w:pPr>
              <w:tabs>
                <w:tab w:val="left" w:leader="underscore" w:pos="8903"/>
              </w:tabs>
              <w:jc w:val="center"/>
              <w:rPr>
                <w:szCs w:val="28"/>
              </w:rPr>
            </w:pPr>
            <w:r>
              <w:rPr>
                <w:szCs w:val="28"/>
              </w:rPr>
              <w:t>Назва етапів виконання дипломного проекту</w:t>
            </w:r>
          </w:p>
        </w:tc>
        <w:tc>
          <w:tcPr>
            <w:tcW w:w="4079" w:type="dxa"/>
          </w:tcPr>
          <w:p w:rsidR="009A59CC" w:rsidRDefault="009A59CC" w:rsidP="00273AAA">
            <w:pPr>
              <w:tabs>
                <w:tab w:val="left" w:leader="underscore" w:pos="8903"/>
              </w:tabs>
              <w:jc w:val="center"/>
              <w:rPr>
                <w:szCs w:val="28"/>
              </w:rPr>
            </w:pPr>
            <w:r>
              <w:rPr>
                <w:szCs w:val="28"/>
              </w:rPr>
              <w:t>Термін виконання етапів проекту</w:t>
            </w:r>
          </w:p>
        </w:tc>
      </w:tr>
      <w:tr w:rsidR="009A59CC" w:rsidRPr="00F754AE" w:rsidTr="009B7E16">
        <w:trPr>
          <w:trHeight w:val="644"/>
        </w:trPr>
        <w:tc>
          <w:tcPr>
            <w:tcW w:w="555" w:type="dxa"/>
          </w:tcPr>
          <w:p w:rsidR="009A59CC" w:rsidRPr="00F754AE" w:rsidRDefault="009A59CC" w:rsidP="009A59CC">
            <w:pPr>
              <w:tabs>
                <w:tab w:val="left" w:leader="underscore" w:pos="8903"/>
              </w:tabs>
              <w:jc w:val="center"/>
              <w:rPr>
                <w:szCs w:val="28"/>
              </w:rPr>
            </w:pPr>
            <w:r w:rsidRPr="00F754AE">
              <w:rPr>
                <w:szCs w:val="28"/>
              </w:rPr>
              <w:t>1</w:t>
            </w:r>
          </w:p>
        </w:tc>
        <w:tc>
          <w:tcPr>
            <w:tcW w:w="4398" w:type="dxa"/>
          </w:tcPr>
          <w:p w:rsidR="009A59CC" w:rsidRPr="00F754AE" w:rsidRDefault="009A59CC" w:rsidP="009B7E16">
            <w:pPr>
              <w:tabs>
                <w:tab w:val="left" w:leader="underscore" w:pos="8903"/>
              </w:tabs>
              <w:ind w:firstLine="4"/>
              <w:jc w:val="left"/>
              <w:rPr>
                <w:szCs w:val="28"/>
              </w:rPr>
            </w:pPr>
            <w:r w:rsidRPr="00F754AE">
              <w:rPr>
                <w:szCs w:val="28"/>
              </w:rPr>
              <w:t>Аналіз технічного завдання</w:t>
            </w:r>
          </w:p>
        </w:tc>
        <w:tc>
          <w:tcPr>
            <w:tcW w:w="4079" w:type="dxa"/>
          </w:tcPr>
          <w:p w:rsidR="009A59CC" w:rsidRPr="00F754AE" w:rsidRDefault="009A59CC" w:rsidP="00273AAA">
            <w:pPr>
              <w:tabs>
                <w:tab w:val="left" w:leader="underscore" w:pos="8903"/>
              </w:tabs>
              <w:jc w:val="center"/>
              <w:rPr>
                <w:szCs w:val="28"/>
              </w:rPr>
            </w:pPr>
          </w:p>
        </w:tc>
      </w:tr>
      <w:tr w:rsidR="009A59CC" w:rsidTr="009B7E16">
        <w:trPr>
          <w:trHeight w:val="644"/>
        </w:trPr>
        <w:tc>
          <w:tcPr>
            <w:tcW w:w="555" w:type="dxa"/>
          </w:tcPr>
          <w:p w:rsidR="009A59CC" w:rsidRDefault="009A59CC" w:rsidP="009A59CC">
            <w:pPr>
              <w:tabs>
                <w:tab w:val="left" w:leader="underscore" w:pos="8903"/>
              </w:tabs>
              <w:jc w:val="center"/>
              <w:rPr>
                <w:szCs w:val="28"/>
              </w:rPr>
            </w:pPr>
            <w:r>
              <w:rPr>
                <w:szCs w:val="28"/>
              </w:rPr>
              <w:t>2</w:t>
            </w:r>
          </w:p>
        </w:tc>
        <w:tc>
          <w:tcPr>
            <w:tcW w:w="4398" w:type="dxa"/>
          </w:tcPr>
          <w:p w:rsidR="009A59CC" w:rsidRPr="007C056C" w:rsidRDefault="009A59CC" w:rsidP="009B7E16">
            <w:pPr>
              <w:tabs>
                <w:tab w:val="left" w:leader="underscore" w:pos="8903"/>
              </w:tabs>
              <w:ind w:firstLine="4"/>
              <w:jc w:val="left"/>
              <w:rPr>
                <w:color w:val="FF0000"/>
                <w:szCs w:val="28"/>
              </w:rPr>
            </w:pPr>
            <w:r w:rsidRPr="00F754AE">
              <w:rPr>
                <w:szCs w:val="28"/>
              </w:rPr>
              <w:t>Розробка</w:t>
            </w:r>
            <w:r>
              <w:rPr>
                <w:szCs w:val="28"/>
              </w:rPr>
              <w:t xml:space="preserve"> структурної схеми пристрою</w:t>
            </w:r>
          </w:p>
        </w:tc>
        <w:tc>
          <w:tcPr>
            <w:tcW w:w="4079" w:type="dxa"/>
          </w:tcPr>
          <w:p w:rsidR="009A59CC" w:rsidRDefault="009A59CC" w:rsidP="00273AAA">
            <w:pPr>
              <w:tabs>
                <w:tab w:val="left" w:leader="underscore" w:pos="8903"/>
              </w:tabs>
              <w:jc w:val="center"/>
              <w:rPr>
                <w:szCs w:val="28"/>
              </w:rPr>
            </w:pPr>
          </w:p>
        </w:tc>
      </w:tr>
      <w:tr w:rsidR="009A59CC" w:rsidRPr="00F754AE" w:rsidTr="009B7E16">
        <w:trPr>
          <w:trHeight w:val="644"/>
        </w:trPr>
        <w:tc>
          <w:tcPr>
            <w:tcW w:w="555" w:type="dxa"/>
          </w:tcPr>
          <w:p w:rsidR="009A59CC" w:rsidRPr="003F6D5F" w:rsidRDefault="009A59CC" w:rsidP="009A59CC">
            <w:pPr>
              <w:tabs>
                <w:tab w:val="left" w:leader="underscore" w:pos="8903"/>
              </w:tabs>
              <w:jc w:val="center"/>
              <w:rPr>
                <w:szCs w:val="28"/>
                <w:lang w:val="en-US"/>
              </w:rPr>
            </w:pPr>
            <w:r>
              <w:rPr>
                <w:szCs w:val="28"/>
                <w:lang w:val="en-US"/>
              </w:rPr>
              <w:t>3</w:t>
            </w:r>
          </w:p>
        </w:tc>
        <w:tc>
          <w:tcPr>
            <w:tcW w:w="4398" w:type="dxa"/>
          </w:tcPr>
          <w:p w:rsidR="009A59CC" w:rsidRPr="00F754AE" w:rsidRDefault="009B7E16" w:rsidP="009B7E16">
            <w:pPr>
              <w:tabs>
                <w:tab w:val="left" w:leader="underscore" w:pos="8903"/>
              </w:tabs>
              <w:ind w:firstLine="4"/>
              <w:jc w:val="left"/>
              <w:rPr>
                <w:szCs w:val="28"/>
              </w:rPr>
            </w:pPr>
            <w:r>
              <w:rPr>
                <w:szCs w:val="28"/>
              </w:rPr>
              <w:t>Конструкторські розрахунки</w:t>
            </w:r>
          </w:p>
        </w:tc>
        <w:tc>
          <w:tcPr>
            <w:tcW w:w="4079" w:type="dxa"/>
          </w:tcPr>
          <w:p w:rsidR="009A59CC" w:rsidRPr="00F754AE" w:rsidRDefault="009A59CC" w:rsidP="00273AAA">
            <w:pPr>
              <w:tabs>
                <w:tab w:val="left" w:leader="underscore" w:pos="8903"/>
              </w:tabs>
              <w:jc w:val="center"/>
              <w:rPr>
                <w:szCs w:val="28"/>
              </w:rPr>
            </w:pPr>
          </w:p>
        </w:tc>
      </w:tr>
      <w:tr w:rsidR="009A59CC" w:rsidRPr="00F754AE" w:rsidTr="009B7E16">
        <w:trPr>
          <w:trHeight w:val="644"/>
        </w:trPr>
        <w:tc>
          <w:tcPr>
            <w:tcW w:w="555" w:type="dxa"/>
          </w:tcPr>
          <w:p w:rsidR="009A59CC" w:rsidRPr="003F6D5F" w:rsidRDefault="009A59CC" w:rsidP="009A59CC">
            <w:pPr>
              <w:tabs>
                <w:tab w:val="left" w:leader="underscore" w:pos="8903"/>
              </w:tabs>
              <w:jc w:val="center"/>
              <w:rPr>
                <w:szCs w:val="28"/>
                <w:lang w:val="en-US"/>
              </w:rPr>
            </w:pPr>
            <w:r>
              <w:rPr>
                <w:szCs w:val="28"/>
                <w:lang w:val="en-US"/>
              </w:rPr>
              <w:t>4</w:t>
            </w:r>
          </w:p>
        </w:tc>
        <w:tc>
          <w:tcPr>
            <w:tcW w:w="4398" w:type="dxa"/>
          </w:tcPr>
          <w:p w:rsidR="009A59CC" w:rsidRPr="00F754AE" w:rsidRDefault="009B7E16" w:rsidP="009B7E16">
            <w:pPr>
              <w:tabs>
                <w:tab w:val="left" w:leader="underscore" w:pos="8903"/>
              </w:tabs>
              <w:ind w:firstLine="4"/>
              <w:jc w:val="left"/>
              <w:rPr>
                <w:szCs w:val="28"/>
              </w:rPr>
            </w:pPr>
            <w:r>
              <w:rPr>
                <w:szCs w:val="28"/>
              </w:rPr>
              <w:t>Вибір інших елементів приймача</w:t>
            </w:r>
          </w:p>
        </w:tc>
        <w:tc>
          <w:tcPr>
            <w:tcW w:w="4079" w:type="dxa"/>
          </w:tcPr>
          <w:p w:rsidR="009A59CC" w:rsidRPr="00F754AE" w:rsidRDefault="009A59CC" w:rsidP="00273AAA">
            <w:pPr>
              <w:tabs>
                <w:tab w:val="left" w:leader="underscore" w:pos="8903"/>
              </w:tabs>
              <w:jc w:val="center"/>
              <w:rPr>
                <w:szCs w:val="28"/>
              </w:rPr>
            </w:pPr>
          </w:p>
        </w:tc>
      </w:tr>
      <w:tr w:rsidR="009A59CC" w:rsidRPr="00F754AE" w:rsidTr="009B7E16">
        <w:trPr>
          <w:trHeight w:val="644"/>
        </w:trPr>
        <w:tc>
          <w:tcPr>
            <w:tcW w:w="555" w:type="dxa"/>
          </w:tcPr>
          <w:p w:rsidR="009A59CC" w:rsidRPr="00F754AE" w:rsidRDefault="009A59CC" w:rsidP="009A59CC">
            <w:pPr>
              <w:tabs>
                <w:tab w:val="left" w:leader="underscore" w:pos="8903"/>
              </w:tabs>
              <w:jc w:val="center"/>
              <w:rPr>
                <w:szCs w:val="28"/>
                <w:lang w:val="en-US"/>
              </w:rPr>
            </w:pPr>
            <w:r>
              <w:rPr>
                <w:szCs w:val="28"/>
                <w:lang w:val="en-US"/>
              </w:rPr>
              <w:t>6</w:t>
            </w:r>
          </w:p>
        </w:tc>
        <w:tc>
          <w:tcPr>
            <w:tcW w:w="4398" w:type="dxa"/>
          </w:tcPr>
          <w:p w:rsidR="009A59CC" w:rsidRPr="00F754AE" w:rsidRDefault="009A59CC" w:rsidP="009B7E16">
            <w:pPr>
              <w:tabs>
                <w:tab w:val="left" w:leader="underscore" w:pos="8903"/>
              </w:tabs>
              <w:ind w:firstLine="4"/>
              <w:jc w:val="left"/>
              <w:rPr>
                <w:szCs w:val="28"/>
              </w:rPr>
            </w:pPr>
            <w:r w:rsidRPr="00F754AE">
              <w:rPr>
                <w:szCs w:val="28"/>
              </w:rPr>
              <w:t>Охорона праці</w:t>
            </w:r>
          </w:p>
        </w:tc>
        <w:tc>
          <w:tcPr>
            <w:tcW w:w="4079" w:type="dxa"/>
          </w:tcPr>
          <w:p w:rsidR="009A59CC" w:rsidRPr="00F754AE" w:rsidRDefault="009A59CC" w:rsidP="00273AAA">
            <w:pPr>
              <w:tabs>
                <w:tab w:val="left" w:leader="underscore" w:pos="8903"/>
              </w:tabs>
              <w:jc w:val="center"/>
              <w:rPr>
                <w:szCs w:val="28"/>
              </w:rPr>
            </w:pPr>
          </w:p>
        </w:tc>
      </w:tr>
      <w:tr w:rsidR="009A59CC" w:rsidRPr="00F754AE" w:rsidTr="009B7E16">
        <w:trPr>
          <w:trHeight w:val="644"/>
        </w:trPr>
        <w:tc>
          <w:tcPr>
            <w:tcW w:w="555" w:type="dxa"/>
            <w:tcBorders>
              <w:top w:val="single" w:sz="4" w:space="0" w:color="auto"/>
              <w:left w:val="single" w:sz="4" w:space="0" w:color="auto"/>
              <w:bottom w:val="single" w:sz="4" w:space="0" w:color="auto"/>
              <w:right w:val="single" w:sz="4" w:space="0" w:color="auto"/>
            </w:tcBorders>
          </w:tcPr>
          <w:p w:rsidR="009A59CC" w:rsidRPr="00F754AE" w:rsidRDefault="009A59CC" w:rsidP="009A59CC">
            <w:pPr>
              <w:tabs>
                <w:tab w:val="left" w:leader="underscore" w:pos="8903"/>
              </w:tabs>
              <w:jc w:val="center"/>
              <w:rPr>
                <w:szCs w:val="28"/>
                <w:lang w:val="en-US"/>
              </w:rPr>
            </w:pPr>
            <w:r>
              <w:rPr>
                <w:szCs w:val="28"/>
                <w:lang w:val="en-US"/>
              </w:rPr>
              <w:t>7</w:t>
            </w:r>
          </w:p>
        </w:tc>
        <w:tc>
          <w:tcPr>
            <w:tcW w:w="4398" w:type="dxa"/>
            <w:tcBorders>
              <w:top w:val="single" w:sz="4" w:space="0" w:color="auto"/>
              <w:left w:val="single" w:sz="4" w:space="0" w:color="auto"/>
              <w:bottom w:val="single" w:sz="4" w:space="0" w:color="auto"/>
              <w:right w:val="single" w:sz="4" w:space="0" w:color="auto"/>
            </w:tcBorders>
          </w:tcPr>
          <w:p w:rsidR="009A59CC" w:rsidRPr="004524B6" w:rsidRDefault="009A59CC" w:rsidP="009B7E16">
            <w:pPr>
              <w:tabs>
                <w:tab w:val="left" w:leader="underscore" w:pos="8903"/>
              </w:tabs>
              <w:ind w:firstLine="4"/>
              <w:jc w:val="left"/>
              <w:rPr>
                <w:szCs w:val="28"/>
              </w:rPr>
            </w:pPr>
            <w:r w:rsidRPr="004524B6">
              <w:rPr>
                <w:szCs w:val="28"/>
              </w:rPr>
              <w:t>Розроблення стартап проекту</w:t>
            </w:r>
          </w:p>
        </w:tc>
        <w:tc>
          <w:tcPr>
            <w:tcW w:w="4079" w:type="dxa"/>
            <w:tcBorders>
              <w:top w:val="single" w:sz="4" w:space="0" w:color="auto"/>
              <w:left w:val="single" w:sz="4" w:space="0" w:color="auto"/>
              <w:bottom w:val="single" w:sz="4" w:space="0" w:color="auto"/>
              <w:right w:val="single" w:sz="4" w:space="0" w:color="auto"/>
            </w:tcBorders>
          </w:tcPr>
          <w:p w:rsidR="009A59CC" w:rsidRPr="00F754AE" w:rsidRDefault="009A59CC" w:rsidP="00273AAA">
            <w:pPr>
              <w:tabs>
                <w:tab w:val="left" w:leader="underscore" w:pos="8903"/>
              </w:tabs>
              <w:jc w:val="center"/>
              <w:rPr>
                <w:szCs w:val="28"/>
              </w:rPr>
            </w:pPr>
          </w:p>
        </w:tc>
      </w:tr>
    </w:tbl>
    <w:p w:rsidR="009A59CC" w:rsidRDefault="009A59CC" w:rsidP="009A59CC">
      <w:pPr>
        <w:spacing w:before="240" w:after="240"/>
        <w:ind w:firstLine="284"/>
        <w:rPr>
          <w:szCs w:val="28"/>
        </w:rPr>
      </w:pPr>
      <w:r>
        <w:rPr>
          <w:szCs w:val="28"/>
        </w:rPr>
        <w:t xml:space="preserve">9.1 Приймання етапів робіт, що відповідають розділу 8 цього ТЗ виконується комісією, призначеною </w:t>
      </w:r>
      <w:r w:rsidRPr="00AA74D9">
        <w:rPr>
          <w:szCs w:val="28"/>
        </w:rPr>
        <w:t>Замовником</w:t>
      </w:r>
      <w:r>
        <w:rPr>
          <w:szCs w:val="28"/>
        </w:rPr>
        <w:t>.</w:t>
      </w:r>
    </w:p>
    <w:tbl>
      <w:tblPr>
        <w:tblW w:w="0" w:type="auto"/>
        <w:tblLook w:val="01E0" w:firstRow="1" w:lastRow="1" w:firstColumn="1" w:lastColumn="1" w:noHBand="0" w:noVBand="0"/>
      </w:tblPr>
      <w:tblGrid>
        <w:gridCol w:w="4734"/>
        <w:gridCol w:w="4836"/>
      </w:tblGrid>
      <w:tr w:rsidR="009A59CC" w:rsidTr="009A59CC">
        <w:tc>
          <w:tcPr>
            <w:tcW w:w="4734" w:type="dxa"/>
          </w:tcPr>
          <w:p w:rsidR="009A59CC" w:rsidRDefault="009A59CC" w:rsidP="008C666D">
            <w:pPr>
              <w:widowControl w:val="0"/>
              <w:numPr>
                <w:ilvl w:val="12"/>
                <w:numId w:val="0"/>
              </w:numPr>
              <w:ind w:left="-851"/>
              <w:jc w:val="center"/>
              <w:rPr>
                <w:rFonts w:ascii="Times New Roman CYR" w:hAnsi="Times New Roman CYR"/>
              </w:rPr>
            </w:pPr>
          </w:p>
          <w:p w:rsidR="009A59CC" w:rsidRDefault="009A59CC" w:rsidP="008C666D">
            <w:pPr>
              <w:widowControl w:val="0"/>
              <w:numPr>
                <w:ilvl w:val="12"/>
                <w:numId w:val="0"/>
              </w:numPr>
              <w:ind w:left="-851"/>
              <w:jc w:val="center"/>
              <w:rPr>
                <w:rFonts w:ascii="Times New Roman CYR" w:hAnsi="Times New Roman CYR"/>
              </w:rPr>
            </w:pPr>
            <w:r>
              <w:rPr>
                <w:rFonts w:ascii="Times New Roman CYR" w:hAnsi="Times New Roman CYR"/>
              </w:rPr>
              <w:t>ВІД ВИКОНАВЦЯ:</w:t>
            </w:r>
          </w:p>
        </w:tc>
        <w:tc>
          <w:tcPr>
            <w:tcW w:w="4836" w:type="dxa"/>
          </w:tcPr>
          <w:p w:rsidR="009A59CC" w:rsidRDefault="009A59CC" w:rsidP="008C666D">
            <w:pPr>
              <w:widowControl w:val="0"/>
              <w:numPr>
                <w:ilvl w:val="12"/>
                <w:numId w:val="0"/>
              </w:numPr>
              <w:ind w:left="-851"/>
              <w:jc w:val="center"/>
              <w:rPr>
                <w:rFonts w:ascii="Times New Roman CYR" w:hAnsi="Times New Roman CYR"/>
              </w:rPr>
            </w:pPr>
          </w:p>
          <w:p w:rsidR="009A59CC" w:rsidRDefault="009A59CC" w:rsidP="008C666D">
            <w:pPr>
              <w:widowControl w:val="0"/>
              <w:numPr>
                <w:ilvl w:val="12"/>
                <w:numId w:val="0"/>
              </w:numPr>
              <w:ind w:left="-851"/>
              <w:jc w:val="center"/>
              <w:rPr>
                <w:rFonts w:ascii="Times New Roman CYR" w:hAnsi="Times New Roman CYR"/>
              </w:rPr>
            </w:pPr>
            <w:r>
              <w:rPr>
                <w:rFonts w:ascii="Times New Roman CYR" w:hAnsi="Times New Roman CYR"/>
              </w:rPr>
              <w:t>ВІД ЗАМОВНИКА</w:t>
            </w:r>
          </w:p>
        </w:tc>
      </w:tr>
      <w:tr w:rsidR="009A59CC" w:rsidRPr="00954E1F" w:rsidTr="009A59CC">
        <w:tc>
          <w:tcPr>
            <w:tcW w:w="4734" w:type="dxa"/>
          </w:tcPr>
          <w:p w:rsidR="009A59CC" w:rsidRDefault="009A59CC" w:rsidP="008C666D">
            <w:pPr>
              <w:ind w:left="-851"/>
              <w:jc w:val="center"/>
            </w:pPr>
          </w:p>
          <w:p w:rsidR="009A59CC" w:rsidRDefault="009A59CC" w:rsidP="008C666D">
            <w:pPr>
              <w:ind w:left="-851"/>
              <w:jc w:val="center"/>
            </w:pPr>
            <w:r>
              <w:t xml:space="preserve">Студент групи </w:t>
            </w:r>
            <w:r>
              <w:rPr>
                <w:u w:val="single"/>
              </w:rPr>
              <w:t>РА-з71мп</w:t>
            </w:r>
          </w:p>
          <w:p w:rsidR="009A59CC" w:rsidRDefault="009A59CC" w:rsidP="008C666D">
            <w:pPr>
              <w:ind w:left="-851"/>
              <w:jc w:val="center"/>
            </w:pPr>
          </w:p>
          <w:p w:rsidR="009A59CC" w:rsidRDefault="009A59CC" w:rsidP="008C666D">
            <w:pPr>
              <w:ind w:left="-851"/>
              <w:jc w:val="center"/>
            </w:pPr>
            <w:r>
              <w:rPr>
                <w:u w:val="single"/>
              </w:rPr>
              <w:t>Гончаров Д.С.</w:t>
            </w:r>
            <w:r>
              <w:t>_  ____________</w:t>
            </w:r>
          </w:p>
          <w:p w:rsidR="009A59CC" w:rsidRDefault="008C666D" w:rsidP="008C666D">
            <w:pPr>
              <w:ind w:left="-851" w:firstLine="426"/>
              <w:jc w:val="center"/>
              <w:rPr>
                <w:sz w:val="16"/>
                <w:szCs w:val="16"/>
                <w:vertAlign w:val="subscript"/>
              </w:rPr>
            </w:pPr>
            <w:r>
              <w:rPr>
                <w:sz w:val="16"/>
                <w:szCs w:val="16"/>
                <w:vertAlign w:val="subscript"/>
                <w:lang w:val="ru-RU"/>
              </w:rPr>
              <w:t xml:space="preserve">                               </w:t>
            </w:r>
            <w:r w:rsidR="009A59CC">
              <w:rPr>
                <w:sz w:val="16"/>
                <w:szCs w:val="16"/>
                <w:vertAlign w:val="subscript"/>
              </w:rPr>
              <w:t>(Підпис)</w:t>
            </w:r>
          </w:p>
          <w:p w:rsidR="009A59CC" w:rsidRPr="00365429" w:rsidRDefault="009A59CC" w:rsidP="008C666D">
            <w:pPr>
              <w:ind w:left="-851" w:firstLine="1076"/>
              <w:jc w:val="center"/>
              <w:rPr>
                <w:vertAlign w:val="subscript"/>
              </w:rPr>
            </w:pPr>
          </w:p>
          <w:p w:rsidR="009A59CC" w:rsidRDefault="009A59CC" w:rsidP="008C666D">
            <w:pPr>
              <w:ind w:left="-851"/>
              <w:jc w:val="center"/>
            </w:pPr>
            <w:r>
              <w:t>“___”_____________2019 р.</w:t>
            </w:r>
          </w:p>
          <w:p w:rsidR="009A59CC" w:rsidRDefault="009A59CC" w:rsidP="008C666D">
            <w:pPr>
              <w:ind w:left="-851"/>
              <w:jc w:val="center"/>
              <w:rPr>
                <w:rFonts w:ascii="Times New Roman CYR" w:hAnsi="Times New Roman CYR"/>
              </w:rPr>
            </w:pPr>
          </w:p>
        </w:tc>
        <w:tc>
          <w:tcPr>
            <w:tcW w:w="4836" w:type="dxa"/>
          </w:tcPr>
          <w:p w:rsidR="009A59CC" w:rsidRDefault="009A59CC" w:rsidP="008C666D">
            <w:pPr>
              <w:ind w:left="-851"/>
              <w:jc w:val="center"/>
            </w:pPr>
          </w:p>
          <w:p w:rsidR="009A59CC" w:rsidRDefault="009A59CC" w:rsidP="008C666D">
            <w:pPr>
              <w:ind w:left="-851"/>
              <w:jc w:val="center"/>
            </w:pPr>
            <w:r>
              <w:t>Керівник дипломного проекту</w:t>
            </w:r>
          </w:p>
          <w:p w:rsidR="009A59CC" w:rsidRDefault="009A59CC" w:rsidP="008C666D">
            <w:pPr>
              <w:ind w:left="-851"/>
              <w:jc w:val="center"/>
            </w:pPr>
          </w:p>
          <w:p w:rsidR="009A59CC" w:rsidRPr="008A131E" w:rsidRDefault="009A59CC" w:rsidP="008C666D">
            <w:pPr>
              <w:ind w:left="-851"/>
              <w:jc w:val="center"/>
              <w:rPr>
                <w:vertAlign w:val="superscript"/>
              </w:rPr>
            </w:pPr>
            <w:r>
              <w:t>_</w:t>
            </w:r>
            <w:r>
              <w:rPr>
                <w:u w:val="single"/>
              </w:rPr>
              <w:t>доц</w:t>
            </w:r>
            <w:r>
              <w:rPr>
                <w:bCs/>
                <w:u w:val="single"/>
              </w:rPr>
              <w:t>. Мовчанюк</w:t>
            </w:r>
            <w:r w:rsidRPr="003152D6">
              <w:rPr>
                <w:bCs/>
                <w:u w:val="single"/>
              </w:rPr>
              <w:t xml:space="preserve"> </w:t>
            </w:r>
            <w:r>
              <w:rPr>
                <w:bCs/>
                <w:u w:val="single"/>
              </w:rPr>
              <w:t>А</w:t>
            </w:r>
            <w:r w:rsidRPr="003152D6">
              <w:rPr>
                <w:bCs/>
                <w:u w:val="single"/>
              </w:rPr>
              <w:t>.</w:t>
            </w:r>
            <w:r>
              <w:rPr>
                <w:bCs/>
                <w:u w:val="single"/>
              </w:rPr>
              <w:t>В</w:t>
            </w:r>
            <w:r w:rsidRPr="003152D6">
              <w:rPr>
                <w:bCs/>
                <w:u w:val="single"/>
              </w:rPr>
              <w:t>.</w:t>
            </w:r>
            <w:r>
              <w:t>_  _____________</w:t>
            </w:r>
          </w:p>
          <w:p w:rsidR="009A59CC" w:rsidRDefault="008C666D" w:rsidP="008C666D">
            <w:pPr>
              <w:ind w:left="-851" w:firstLine="1076"/>
              <w:jc w:val="center"/>
              <w:rPr>
                <w:sz w:val="16"/>
                <w:szCs w:val="16"/>
                <w:vertAlign w:val="subscript"/>
              </w:rPr>
            </w:pPr>
            <w:r>
              <w:rPr>
                <w:sz w:val="16"/>
                <w:szCs w:val="16"/>
                <w:vertAlign w:val="subscript"/>
                <w:lang w:val="ru-RU"/>
              </w:rPr>
              <w:t xml:space="preserve">                                       </w:t>
            </w:r>
            <w:r w:rsidR="009A59CC">
              <w:rPr>
                <w:sz w:val="16"/>
                <w:szCs w:val="16"/>
                <w:vertAlign w:val="subscript"/>
              </w:rPr>
              <w:t>(Підпис)</w:t>
            </w:r>
          </w:p>
          <w:p w:rsidR="009A59CC" w:rsidRDefault="009A59CC" w:rsidP="008C666D">
            <w:pPr>
              <w:ind w:left="-851" w:firstLine="1076"/>
              <w:jc w:val="center"/>
            </w:pPr>
          </w:p>
          <w:p w:rsidR="009A59CC" w:rsidRDefault="009A59CC" w:rsidP="008C666D">
            <w:pPr>
              <w:ind w:left="-851"/>
              <w:jc w:val="center"/>
              <w:rPr>
                <w:rFonts w:ascii="Times New Roman CYR" w:hAnsi="Times New Roman CYR"/>
              </w:rPr>
            </w:pPr>
            <w:r w:rsidRPr="003152D6">
              <w:t>“___”_____________201</w:t>
            </w:r>
            <w:r>
              <w:t>9 р.</w:t>
            </w:r>
          </w:p>
        </w:tc>
      </w:tr>
    </w:tbl>
    <w:p w:rsidR="009A59CC" w:rsidRDefault="009A59CC" w:rsidP="009A59CC"/>
    <w:p w:rsidR="009A59CC" w:rsidRPr="00805961" w:rsidRDefault="009A59CC" w:rsidP="009A59CC"/>
    <w:p w:rsidR="00E24863" w:rsidRPr="001F4D58" w:rsidRDefault="00E24863" w:rsidP="00B12DB2">
      <w:pPr>
        <w:ind w:firstLine="0"/>
      </w:pPr>
    </w:p>
    <w:sectPr w:rsidR="00E24863" w:rsidRPr="001F4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0F2" w:rsidRDefault="007070F2" w:rsidP="007C4762">
      <w:pPr>
        <w:spacing w:line="240" w:lineRule="auto"/>
      </w:pPr>
      <w:r>
        <w:separator/>
      </w:r>
    </w:p>
  </w:endnote>
  <w:endnote w:type="continuationSeparator" w:id="0">
    <w:p w:rsidR="007070F2" w:rsidRDefault="007070F2" w:rsidP="007C4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Bookman Old Style">
    <w:altName w:val="Bookman Old Style"/>
    <w:panose1 w:val="02050604050505020204"/>
    <w:charset w:val="CC"/>
    <w:family w:val="roman"/>
    <w:pitch w:val="variable"/>
    <w:sig w:usb0="00000287" w:usb1="00000000" w:usb2="00000000" w:usb3="00000000" w:csb0="0000009F" w:csb1="00000000"/>
  </w:font>
  <w:font w:name="GOST type B">
    <w:altName w:val="Microsoft YaHei"/>
    <w:charset w:val="00"/>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ISOCTEUR">
    <w:panose1 w:val="020B0609020202020204"/>
    <w:charset w:val="CC"/>
    <w:family w:val="modern"/>
    <w:pitch w:val="fixed"/>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38E" w:rsidRDefault="00CF438E" w:rsidP="00DF7AFE">
    <w:pPr>
      <w:pStyle w:val="af"/>
    </w:pPr>
    <w:r>
      <w:rPr>
        <w:noProof/>
        <w:lang w:val="ru-RU" w:eastAsia="ru-RU"/>
      </w:rPr>
      <mc:AlternateContent>
        <mc:Choice Requires="wps">
          <w:drawing>
            <wp:anchor distT="0" distB="0" distL="114300" distR="114300" simplePos="0" relativeHeight="251658240" behindDoc="0" locked="0" layoutInCell="1" allowOverlap="1" wp14:anchorId="647DAAEB" wp14:editId="4412EF75">
              <wp:simplePos x="0" y="0"/>
              <wp:positionH relativeFrom="column">
                <wp:posOffset>2180413</wp:posOffset>
              </wp:positionH>
              <wp:positionV relativeFrom="paragraph">
                <wp:posOffset>78540</wp:posOffset>
              </wp:positionV>
              <wp:extent cx="3704199" cy="430530"/>
              <wp:effectExtent l="0" t="0" r="0" b="7620"/>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199"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F438E" w:rsidRPr="00386094" w:rsidRDefault="00CF438E" w:rsidP="00DF7AFE">
                          <w:pPr>
                            <w:ind w:firstLine="0"/>
                            <w:jc w:val="center"/>
                            <w:rPr>
                              <w:rFonts w:ascii="ISOCTEUR" w:hAnsi="ISOCTEUR"/>
                              <w:i/>
                              <w:sz w:val="36"/>
                              <w:szCs w:val="32"/>
                            </w:rPr>
                          </w:pPr>
                          <w:r w:rsidRPr="00386094">
                            <w:rPr>
                              <w:rFonts w:ascii="ISOCTEUR" w:hAnsi="ISOCTEUR"/>
                              <w:i/>
                              <w:sz w:val="36"/>
                              <w:szCs w:val="32"/>
                            </w:rPr>
                            <w:t>Р</w:t>
                          </w:r>
                          <w:r>
                            <w:rPr>
                              <w:rFonts w:ascii="ISOCTEUR" w:hAnsi="ISOCTEUR"/>
                              <w:i/>
                              <w:sz w:val="36"/>
                              <w:szCs w:val="32"/>
                              <w:lang w:val="ru-RU"/>
                            </w:rPr>
                            <w:t>А</w:t>
                          </w:r>
                          <w:r w:rsidRPr="00386094">
                            <w:rPr>
                              <w:rFonts w:ascii="ISOCTEUR" w:hAnsi="ISOCTEUR"/>
                              <w:i/>
                              <w:sz w:val="36"/>
                              <w:szCs w:val="32"/>
                            </w:rPr>
                            <w:t>-з</w:t>
                          </w:r>
                          <w:r>
                            <w:rPr>
                              <w:rFonts w:ascii="ISOCTEUR" w:hAnsi="ISOCTEUR"/>
                              <w:i/>
                              <w:sz w:val="36"/>
                              <w:szCs w:val="32"/>
                              <w:lang w:val="ru-RU"/>
                            </w:rPr>
                            <w:t>7</w:t>
                          </w:r>
                          <w:r w:rsidRPr="00386094">
                            <w:rPr>
                              <w:rFonts w:ascii="ISOCTEUR" w:hAnsi="ISOCTEUR"/>
                              <w:i/>
                              <w:sz w:val="36"/>
                              <w:szCs w:val="32"/>
                            </w:rPr>
                            <w:t>1</w:t>
                          </w:r>
                          <w:r>
                            <w:rPr>
                              <w:rFonts w:ascii="ISOCTEUR" w:hAnsi="ISOCTEUR"/>
                              <w:i/>
                              <w:sz w:val="36"/>
                              <w:szCs w:val="32"/>
                              <w:lang w:val="ru-RU"/>
                            </w:rPr>
                            <w:t>мп</w:t>
                          </w:r>
                          <w:r w:rsidRPr="00386094">
                            <w:rPr>
                              <w:rFonts w:ascii="ISOCTEUR" w:hAnsi="ISOCTEUR"/>
                              <w:i/>
                              <w:sz w:val="36"/>
                              <w:szCs w:val="32"/>
                            </w:rPr>
                            <w:t>.</w:t>
                          </w:r>
                          <w:r>
                            <w:rPr>
                              <w:rFonts w:ascii="ISOCTEUR" w:hAnsi="ISOCTEUR"/>
                              <w:i/>
                              <w:sz w:val="36"/>
                              <w:szCs w:val="32"/>
                            </w:rPr>
                            <w:t>464314</w:t>
                          </w:r>
                          <w:r w:rsidRPr="00386094">
                            <w:rPr>
                              <w:rFonts w:ascii="ISOCTEUR" w:hAnsi="ISOCTEUR"/>
                              <w:i/>
                              <w:sz w:val="36"/>
                              <w:szCs w:val="32"/>
                            </w:rPr>
                            <w:t>.001ПЗ</w:t>
                          </w:r>
                        </w:p>
                        <w:p w:rsidR="00CF438E" w:rsidRPr="00386094" w:rsidRDefault="00CF438E" w:rsidP="00DF7AFE">
                          <w:pPr>
                            <w:rPr>
                              <w:b/>
                              <w:sz w:val="32"/>
                              <w:szCs w:val="32"/>
                            </w:rPr>
                          </w:pP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7DAAEB" id="Rectangle 48" o:spid="_x0000_s1026" style="position:absolute;left:0;text-align:left;margin-left:171.7pt;margin-top:6.2pt;width:291.65pt;height:3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" filled="f" stroked="f" strokeweight=".25pt">
              <v:textbox inset="1pt,1pt,1pt,1pt">
                <w:txbxContent>
                  <w:p w:rsidR="00CF438E" w:rsidRPr="00386094" w:rsidRDefault="00CF438E" w:rsidP="00DF7AFE">
                    <w:pPr>
                      <w:ind w:firstLine="0"/>
                      <w:jc w:val="center"/>
                      <w:rPr>
                        <w:rFonts w:ascii="ISOCTEUR" w:hAnsi="ISOCTEUR"/>
                        <w:i/>
                        <w:sz w:val="36"/>
                        <w:szCs w:val="32"/>
                      </w:rPr>
                    </w:pPr>
                    <w:r w:rsidRPr="00386094">
                      <w:rPr>
                        <w:rFonts w:ascii="ISOCTEUR" w:hAnsi="ISOCTEUR"/>
                        <w:i/>
                        <w:sz w:val="36"/>
                        <w:szCs w:val="32"/>
                      </w:rPr>
                      <w:t>Р</w:t>
                    </w:r>
                    <w:r>
                      <w:rPr>
                        <w:rFonts w:ascii="ISOCTEUR" w:hAnsi="ISOCTEUR"/>
                        <w:i/>
                        <w:sz w:val="36"/>
                        <w:szCs w:val="32"/>
                        <w:lang w:val="ru-RU"/>
                      </w:rPr>
                      <w:t>А</w:t>
                    </w:r>
                    <w:r w:rsidRPr="00386094">
                      <w:rPr>
                        <w:rFonts w:ascii="ISOCTEUR" w:hAnsi="ISOCTEUR"/>
                        <w:i/>
                        <w:sz w:val="36"/>
                        <w:szCs w:val="32"/>
                      </w:rPr>
                      <w:t>-з</w:t>
                    </w:r>
                    <w:r>
                      <w:rPr>
                        <w:rFonts w:ascii="ISOCTEUR" w:hAnsi="ISOCTEUR"/>
                        <w:i/>
                        <w:sz w:val="36"/>
                        <w:szCs w:val="32"/>
                        <w:lang w:val="ru-RU"/>
                      </w:rPr>
                      <w:t>7</w:t>
                    </w:r>
                    <w:r w:rsidRPr="00386094">
                      <w:rPr>
                        <w:rFonts w:ascii="ISOCTEUR" w:hAnsi="ISOCTEUR"/>
                        <w:i/>
                        <w:sz w:val="36"/>
                        <w:szCs w:val="32"/>
                      </w:rPr>
                      <w:t>1</w:t>
                    </w:r>
                    <w:r>
                      <w:rPr>
                        <w:rFonts w:ascii="ISOCTEUR" w:hAnsi="ISOCTEUR"/>
                        <w:i/>
                        <w:sz w:val="36"/>
                        <w:szCs w:val="32"/>
                        <w:lang w:val="ru-RU"/>
                      </w:rPr>
                      <w:t>мп</w:t>
                    </w:r>
                    <w:r w:rsidRPr="00386094">
                      <w:rPr>
                        <w:rFonts w:ascii="ISOCTEUR" w:hAnsi="ISOCTEUR"/>
                        <w:i/>
                        <w:sz w:val="36"/>
                        <w:szCs w:val="32"/>
                      </w:rPr>
                      <w:t>.</w:t>
                    </w:r>
                    <w:r>
                      <w:rPr>
                        <w:rFonts w:ascii="ISOCTEUR" w:hAnsi="ISOCTEUR"/>
                        <w:i/>
                        <w:sz w:val="36"/>
                        <w:szCs w:val="32"/>
                      </w:rPr>
                      <w:t>464314</w:t>
                    </w:r>
                    <w:r w:rsidRPr="00386094">
                      <w:rPr>
                        <w:rFonts w:ascii="ISOCTEUR" w:hAnsi="ISOCTEUR"/>
                        <w:i/>
                        <w:sz w:val="36"/>
                        <w:szCs w:val="32"/>
                      </w:rPr>
                      <w:t>.001ПЗ</w:t>
                    </w:r>
                  </w:p>
                  <w:p w:rsidR="00CF438E" w:rsidRPr="00386094" w:rsidRDefault="00CF438E" w:rsidP="00DF7AFE">
                    <w:pPr>
                      <w:rPr>
                        <w:b/>
                        <w:sz w:val="32"/>
                        <w:szCs w:val="32"/>
                      </w:rPr>
                    </w:pPr>
                  </w:p>
                </w:txbxContent>
              </v:textbox>
            </v:rect>
          </w:pict>
        </mc:Fallback>
      </mc:AlternateContent>
    </w:r>
    <w:r>
      <w:rPr>
        <w:noProof/>
        <w:lang w:val="ru-RU" w:eastAsia="ru-RU"/>
      </w:rPr>
      <mc:AlternateContent>
        <mc:Choice Requires="wpg">
          <w:drawing>
            <wp:anchor distT="0" distB="0" distL="114300" distR="114300" simplePos="0" relativeHeight="251656192" behindDoc="1" locked="0" layoutInCell="0" allowOverlap="1" wp14:anchorId="51DFF65C" wp14:editId="17FB053C">
              <wp:simplePos x="0" y="0"/>
              <wp:positionH relativeFrom="page">
                <wp:posOffset>742950</wp:posOffset>
              </wp:positionH>
              <wp:positionV relativeFrom="page">
                <wp:posOffset>295275</wp:posOffset>
              </wp:positionV>
              <wp:extent cx="6590665" cy="10079355"/>
              <wp:effectExtent l="0" t="0" r="19685" b="17145"/>
              <wp:wrapNone/>
              <wp:docPr id="20" name="Группа 20"/>
              <wp:cNvGraphicFramePr/>
              <a:graphic xmlns:a="http://schemas.openxmlformats.org/drawingml/2006/main">
                <a:graphicData uri="http://schemas.microsoft.com/office/word/2010/wordprocessingGroup">
                  <wpg:wgp>
                    <wpg:cNvGrpSpPr/>
                    <wpg:grpSpPr bwMode="auto">
                      <a:xfrm>
                        <a:off x="0" y="0"/>
                        <a:ext cx="6590665" cy="10079355"/>
                        <a:chOff x="0" y="0"/>
                        <a:chExt cx="20007" cy="20011"/>
                      </a:xfrm>
                    </wpg:grpSpPr>
                    <wps:wsp>
                      <wps:cNvPr id="44"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Line 5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5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5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5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5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5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6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6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6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Rectangle 63"/>
                      <wps:cNvSpPr>
                        <a:spLocks noChangeArrowheads="1"/>
                      </wps:cNvSpPr>
                      <wps:spPr bwMode="auto">
                        <a:xfrm>
                          <a:off x="54" y="19668"/>
                          <a:ext cx="1000"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Default="00CF438E" w:rsidP="00DF7AFE">
                            <w:pPr>
                              <w:pStyle w:val="af6"/>
                              <w:jc w:val="center"/>
                              <w:rPr>
                                <w:rFonts w:ascii="Arial" w:hAnsi="Arial" w:cs="Arial"/>
                                <w:sz w:val="18"/>
                                <w:szCs w:val="18"/>
                              </w:rPr>
                            </w:pPr>
                            <w:r>
                              <w:rPr>
                                <w:rFonts w:ascii="Arial" w:hAnsi="Arial" w:cs="Arial"/>
                                <w:sz w:val="18"/>
                                <w:szCs w:val="18"/>
                              </w:rPr>
                              <w:t>Зм.</w:t>
                            </w:r>
                          </w:p>
                        </w:txbxContent>
                      </wps:txbx>
                      <wps:bodyPr rot="0" vert="horz" wrap="square" lIns="12700" tIns="12700" rIns="12700" bIns="12700" anchor="t" anchorCtr="0" upright="1">
                        <a:noAutofit/>
                      </wps:bodyPr>
                    </wps:wsp>
                    <wps:wsp>
                      <wps:cNvPr id="56" name="Rectangle 64"/>
                      <wps:cNvSpPr>
                        <a:spLocks noChangeArrowheads="1"/>
                      </wps:cNvSpPr>
                      <wps:spPr bwMode="auto">
                        <a:xfrm>
                          <a:off x="1034" y="19676"/>
                          <a:ext cx="1198"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Default="00CF438E" w:rsidP="00DF7AFE">
                            <w:pPr>
                              <w:pStyle w:val="af6"/>
                              <w:jc w:val="center"/>
                              <w:rPr>
                                <w:rFonts w:ascii="Arial" w:hAnsi="Arial" w:cs="Arial"/>
                                <w:sz w:val="18"/>
                                <w:szCs w:val="18"/>
                              </w:rPr>
                            </w:pPr>
                            <w:r>
                              <w:rPr>
                                <w:rFonts w:ascii="Arial" w:hAnsi="Arial" w:cs="Arial"/>
                                <w:sz w:val="18"/>
                                <w:szCs w:val="18"/>
                              </w:rPr>
                              <w:t>Лист</w:t>
                            </w:r>
                          </w:p>
                        </w:txbxContent>
                      </wps:txbx>
                      <wps:bodyPr rot="0" vert="horz" wrap="square" lIns="12700" tIns="12700" rIns="12700" bIns="12700" anchor="t" anchorCtr="0" upright="1">
                        <a:noAutofit/>
                      </wps:bodyPr>
                    </wps:wsp>
                    <wps:wsp>
                      <wps:cNvPr id="57" name="Rectangle 65"/>
                      <wps:cNvSpPr>
                        <a:spLocks noChangeArrowheads="1"/>
                      </wps:cNvSpPr>
                      <wps:spPr bwMode="auto">
                        <a:xfrm>
                          <a:off x="2267" y="19672"/>
                          <a:ext cx="2573"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Default="00CF438E" w:rsidP="00DF7AFE">
                            <w:pPr>
                              <w:pStyle w:val="af6"/>
                              <w:jc w:val="center"/>
                              <w:rPr>
                                <w:rFonts w:ascii="Arial" w:hAnsi="Arial" w:cs="Arial"/>
                                <w:sz w:val="18"/>
                                <w:szCs w:val="18"/>
                              </w:rPr>
                            </w:pPr>
                            <w:r>
                              <w:rPr>
                                <w:rFonts w:ascii="Arial" w:hAnsi="Arial" w:cs="Arial"/>
                                <w:sz w:val="18"/>
                                <w:szCs w:val="18"/>
                              </w:rPr>
                              <w:t>№ докум.</w:t>
                            </w:r>
                          </w:p>
                        </w:txbxContent>
                      </wps:txbx>
                      <wps:bodyPr rot="0" vert="horz" wrap="square" lIns="12700" tIns="12700" rIns="12700" bIns="12700" anchor="t" anchorCtr="0" upright="1">
                        <a:noAutofit/>
                      </wps:bodyPr>
                    </wps:wsp>
                    <wps:wsp>
                      <wps:cNvPr id="58" name="Rectangle 66"/>
                      <wps:cNvSpPr>
                        <a:spLocks noChangeArrowheads="1"/>
                      </wps:cNvSpPr>
                      <wps:spPr bwMode="auto">
                        <a:xfrm>
                          <a:off x="4943" y="19676"/>
                          <a:ext cx="1574"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Default="00CF438E" w:rsidP="00DF7AFE">
                            <w:pPr>
                              <w:pStyle w:val="af6"/>
                              <w:jc w:val="center"/>
                              <w:rPr>
                                <w:rFonts w:ascii="Arial" w:hAnsi="Arial" w:cs="Arial"/>
                                <w:sz w:val="18"/>
                                <w:szCs w:val="18"/>
                              </w:rPr>
                            </w:pPr>
                            <w:r>
                              <w:rPr>
                                <w:rFonts w:ascii="Arial" w:hAnsi="Arial" w:cs="Arial"/>
                                <w:sz w:val="18"/>
                                <w:szCs w:val="18"/>
                              </w:rPr>
                              <w:t>Підпис</w:t>
                            </w:r>
                          </w:p>
                        </w:txbxContent>
                      </wps:txbx>
                      <wps:bodyPr rot="0" vert="horz" wrap="square" lIns="12700" tIns="12700" rIns="12700" bIns="12700" anchor="t" anchorCtr="0" upright="1">
                        <a:noAutofit/>
                      </wps:bodyPr>
                    </wps:wsp>
                    <wps:wsp>
                      <wps:cNvPr id="59" name="Rectangle 67"/>
                      <wps:cNvSpPr>
                        <a:spLocks noChangeArrowheads="1"/>
                      </wps:cNvSpPr>
                      <wps:spPr bwMode="auto">
                        <a:xfrm>
                          <a:off x="6479" y="19664"/>
                          <a:ext cx="1293"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Default="00CF438E" w:rsidP="00DF7AFE">
                            <w:pPr>
                              <w:pStyle w:val="af6"/>
                              <w:jc w:val="center"/>
                              <w:rPr>
                                <w:rFonts w:ascii="Arial" w:hAnsi="Arial" w:cs="Arial"/>
                                <w:sz w:val="18"/>
                                <w:szCs w:val="18"/>
                              </w:rPr>
                            </w:pPr>
                            <w:r>
                              <w:rPr>
                                <w:rFonts w:ascii="Arial" w:hAnsi="Arial" w:cs="Arial"/>
                                <w:sz w:val="18"/>
                                <w:szCs w:val="18"/>
                              </w:rPr>
                              <w:t>Дата</w:t>
                            </w:r>
                          </w:p>
                        </w:txbxContent>
                      </wps:txbx>
                      <wps:bodyPr rot="0" vert="horz" wrap="square" lIns="12700" tIns="12700" rIns="12700" bIns="12700" anchor="t" anchorCtr="0" upright="1">
                        <a:noAutofit/>
                      </wps:bodyPr>
                    </wps:wsp>
                    <wps:wsp>
                      <wps:cNvPr id="60" name="Rectangle 68"/>
                      <wps:cNvSpPr>
                        <a:spLocks noChangeArrowheads="1"/>
                      </wps:cNvSpPr>
                      <wps:spPr bwMode="auto">
                        <a:xfrm>
                          <a:off x="18878" y="18959"/>
                          <a:ext cx="1129"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Default="00CF438E" w:rsidP="00DF7AFE">
                            <w:pPr>
                              <w:pStyle w:val="af6"/>
                              <w:jc w:val="center"/>
                              <w:rPr>
                                <w:rFonts w:ascii="Arial" w:hAnsi="Arial" w:cs="Arial"/>
                                <w:sz w:val="18"/>
                                <w:szCs w:val="18"/>
                              </w:rPr>
                            </w:pPr>
                            <w:r>
                              <w:rPr>
                                <w:rFonts w:ascii="Arial" w:hAnsi="Arial" w:cs="Arial"/>
                                <w:sz w:val="18"/>
                                <w:szCs w:val="18"/>
                              </w:rPr>
                              <w:t>Лист</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FF65C" id="Группа 20" o:spid="_x0000_s1027" style="position:absolute;left:0;text-align:left;margin-left:58.5pt;margin-top:23.25pt;width:518.95pt;height:793.65pt;z-index:-251660288;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" o:allowincell="f">
              <v:rect id="Rectangle 5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E+xAAAANsAAAAPAAAAZHJzL2Rvd25yZXYueG1sRI/NasMw&#10;EITvhbyD2EButZwQ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Gd6IT7EAAAA2wAAAA8A&#10;AAAAAAAAAAAAAAAABwIAAGRycy9kb3ducmV2LnhtbFBLBQYAAAAAAwADALcAAAD4AgAAAAA=&#10;" filled="f" strokeweight="2pt"/>
              <v:line id="Line 5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5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5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5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5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5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5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6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6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62" o:spid="_x0000_s10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rect id="Rectangle 63" o:spid="_x0000_s1039" style="position:absolute;left:54;top:19668;width:100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CF438E" w:rsidRDefault="00CF438E" w:rsidP="00DF7AFE">
                      <w:pPr>
                        <w:pStyle w:val="af6"/>
                        <w:jc w:val="center"/>
                        <w:rPr>
                          <w:rFonts w:ascii="Arial" w:hAnsi="Arial" w:cs="Arial"/>
                          <w:sz w:val="18"/>
                          <w:szCs w:val="18"/>
                        </w:rPr>
                      </w:pPr>
                      <w:r>
                        <w:rPr>
                          <w:rFonts w:ascii="Arial" w:hAnsi="Arial" w:cs="Arial"/>
                          <w:sz w:val="18"/>
                          <w:szCs w:val="18"/>
                        </w:rPr>
                        <w:t>Зм.</w:t>
                      </w:r>
                    </w:p>
                  </w:txbxContent>
                </v:textbox>
              </v:rect>
              <v:rect id="Rectangle 64" o:spid="_x0000_s1040" style="position:absolute;left:1034;top:19676;width:119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CF438E" w:rsidRDefault="00CF438E" w:rsidP="00DF7AFE">
                      <w:pPr>
                        <w:pStyle w:val="af6"/>
                        <w:jc w:val="center"/>
                        <w:rPr>
                          <w:rFonts w:ascii="Arial" w:hAnsi="Arial" w:cs="Arial"/>
                          <w:sz w:val="18"/>
                          <w:szCs w:val="18"/>
                        </w:rPr>
                      </w:pPr>
                      <w:r>
                        <w:rPr>
                          <w:rFonts w:ascii="Arial" w:hAnsi="Arial" w:cs="Arial"/>
                          <w:sz w:val="18"/>
                          <w:szCs w:val="18"/>
                        </w:rPr>
                        <w:t>Лист</w:t>
                      </w:r>
                    </w:p>
                  </w:txbxContent>
                </v:textbox>
              </v:rect>
              <v:rect id="Rectangle 65" o:spid="_x0000_s1041" style="position:absolute;left:2267;top:19672;width:257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CF438E" w:rsidRDefault="00CF438E" w:rsidP="00DF7AFE">
                      <w:pPr>
                        <w:pStyle w:val="af6"/>
                        <w:jc w:val="center"/>
                        <w:rPr>
                          <w:rFonts w:ascii="Arial" w:hAnsi="Arial" w:cs="Arial"/>
                          <w:sz w:val="18"/>
                          <w:szCs w:val="18"/>
                        </w:rPr>
                      </w:pPr>
                      <w:r>
                        <w:rPr>
                          <w:rFonts w:ascii="Arial" w:hAnsi="Arial" w:cs="Arial"/>
                          <w:sz w:val="18"/>
                          <w:szCs w:val="18"/>
                        </w:rPr>
                        <w:t>№ докум.</w:t>
                      </w:r>
                    </w:p>
                  </w:txbxContent>
                </v:textbox>
              </v:rect>
              <v:rect id="Rectangle 66" o:spid="_x0000_s1042" style="position:absolute;left:4943;top:19676;width:157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CF438E" w:rsidRDefault="00CF438E" w:rsidP="00DF7AFE">
                      <w:pPr>
                        <w:pStyle w:val="af6"/>
                        <w:jc w:val="center"/>
                        <w:rPr>
                          <w:rFonts w:ascii="Arial" w:hAnsi="Arial" w:cs="Arial"/>
                          <w:sz w:val="18"/>
                          <w:szCs w:val="18"/>
                        </w:rPr>
                      </w:pPr>
                      <w:r>
                        <w:rPr>
                          <w:rFonts w:ascii="Arial" w:hAnsi="Arial" w:cs="Arial"/>
                          <w:sz w:val="18"/>
                          <w:szCs w:val="18"/>
                        </w:rPr>
                        <w:t>Підпис</w:t>
                      </w:r>
                    </w:p>
                  </w:txbxContent>
                </v:textbox>
              </v:rect>
              <v:rect id="Rectangle 67" o:spid="_x0000_s1043" style="position:absolute;left:6479;top:19664;width:129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CF438E" w:rsidRDefault="00CF438E" w:rsidP="00DF7AFE">
                      <w:pPr>
                        <w:pStyle w:val="af6"/>
                        <w:jc w:val="center"/>
                        <w:rPr>
                          <w:rFonts w:ascii="Arial" w:hAnsi="Arial" w:cs="Arial"/>
                          <w:sz w:val="18"/>
                          <w:szCs w:val="18"/>
                        </w:rPr>
                      </w:pPr>
                      <w:r>
                        <w:rPr>
                          <w:rFonts w:ascii="Arial" w:hAnsi="Arial" w:cs="Arial"/>
                          <w:sz w:val="18"/>
                          <w:szCs w:val="18"/>
                        </w:rPr>
                        <w:t>Дата</w:t>
                      </w:r>
                    </w:p>
                  </w:txbxContent>
                </v:textbox>
              </v:rect>
              <v:rect id="Rectangle 68" o:spid="_x0000_s1044"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CF438E" w:rsidRDefault="00CF438E" w:rsidP="00DF7AFE">
                      <w:pPr>
                        <w:pStyle w:val="af6"/>
                        <w:jc w:val="center"/>
                        <w:rPr>
                          <w:rFonts w:ascii="Arial" w:hAnsi="Arial" w:cs="Arial"/>
                          <w:sz w:val="18"/>
                          <w:szCs w:val="18"/>
                        </w:rPr>
                      </w:pPr>
                      <w:r>
                        <w:rPr>
                          <w:rFonts w:ascii="Arial" w:hAnsi="Arial" w:cs="Arial"/>
                          <w:sz w:val="18"/>
                          <w:szCs w:val="18"/>
                        </w:rPr>
                        <w:t>Лист</w:t>
                      </w:r>
                    </w:p>
                  </w:txbxContent>
                </v:textbox>
              </v:rect>
              <w10:wrap anchorx="page" anchory="page"/>
            </v:group>
          </w:pict>
        </mc:Fallback>
      </mc:AlternateContent>
    </w:r>
  </w:p>
  <w:p w:rsidR="00CF438E" w:rsidRDefault="00CF438E">
    <w:pPr>
      <w:pStyle w:val="af1"/>
    </w:pPr>
    <w:r>
      <w:rPr>
        <w:noProof/>
        <w:lang w:val="ru-RU" w:eastAsia="ru-RU"/>
      </w:rPr>
      <mc:AlternateContent>
        <mc:Choice Requires="wps">
          <w:drawing>
            <wp:anchor distT="0" distB="0" distL="114300" distR="114300" simplePos="0" relativeHeight="251660288" behindDoc="0" locked="0" layoutInCell="1" allowOverlap="1" wp14:anchorId="1931ADBA" wp14:editId="21E282C0">
              <wp:simplePos x="0" y="0"/>
              <wp:positionH relativeFrom="column">
                <wp:posOffset>5892533</wp:posOffset>
              </wp:positionH>
              <wp:positionV relativeFrom="paragraph">
                <wp:posOffset>11430</wp:posOffset>
              </wp:positionV>
              <wp:extent cx="329565" cy="339725"/>
              <wp:effectExtent l="0" t="0" r="0" b="3175"/>
              <wp:wrapNone/>
              <wp:docPr id="1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438E" w:rsidRPr="00992828" w:rsidRDefault="00CF438E" w:rsidP="00DF7AFE">
                          <w:pPr>
                            <w:pStyle w:val="af6"/>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2F2F64" w:rsidRPr="002F2F64">
                            <w:rPr>
                              <w:rFonts w:ascii="Arial" w:hAnsi="Arial" w:cs="Arial"/>
                              <w:noProof/>
                              <w:szCs w:val="24"/>
                              <w:lang w:val="ru-RU"/>
                            </w:rPr>
                            <w:t>54</w:t>
                          </w:r>
                          <w:r w:rsidRPr="00992828">
                            <w:rPr>
                              <w:rFonts w:ascii="Arial" w:hAnsi="Arial" w:cs="Arial"/>
                              <w:szCs w:val="24"/>
                            </w:rPr>
                            <w:fldChar w:fldCharType="end"/>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31ADBA" id="Rectangle 69" o:spid="_x0000_s1045" style="position:absolute;left:0;text-align:left;margin-left:464pt;margin-top:.9pt;width:25.9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" filled="f" stroked="f" strokeweight=".25pt">
              <v:textbox inset="1pt,1pt,1pt,1pt">
                <w:txbxContent>
                  <w:p w:rsidR="00CF438E" w:rsidRPr="00992828" w:rsidRDefault="00CF438E" w:rsidP="00DF7AFE">
                    <w:pPr>
                      <w:pStyle w:val="af6"/>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2F2F64" w:rsidRPr="002F2F64">
                      <w:rPr>
                        <w:rFonts w:ascii="Arial" w:hAnsi="Arial" w:cs="Arial"/>
                        <w:noProof/>
                        <w:szCs w:val="24"/>
                        <w:lang w:val="ru-RU"/>
                      </w:rPr>
                      <w:t>54</w:t>
                    </w:r>
                    <w:r w:rsidRPr="00992828">
                      <w:rPr>
                        <w:rFonts w:ascii="Arial" w:hAnsi="Arial" w:cs="Arial"/>
                        <w:szCs w:val="24"/>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289973"/>
      <w:docPartObj>
        <w:docPartGallery w:val="Page Numbers (Bottom of Page)"/>
        <w:docPartUnique/>
      </w:docPartObj>
    </w:sdtPr>
    <w:sdtEndPr/>
    <w:sdtContent>
      <w:p w:rsidR="00CF438E" w:rsidRDefault="00CF438E">
        <w:pPr>
          <w:pStyle w:val="af1"/>
          <w:jc w:val="right"/>
        </w:pPr>
        <w:r>
          <w:fldChar w:fldCharType="begin"/>
        </w:r>
        <w:r>
          <w:instrText>PAGE   \* MERGEFORMAT</w:instrText>
        </w:r>
        <w:r>
          <w:fldChar w:fldCharType="separate"/>
        </w:r>
        <w:r w:rsidR="002F2F64">
          <w:rPr>
            <w:noProof/>
          </w:rPr>
          <w:t>64</w:t>
        </w:r>
        <w:r>
          <w:fldChar w:fldCharType="end"/>
        </w:r>
      </w:p>
    </w:sdtContent>
  </w:sdt>
  <w:p w:rsidR="00CF438E" w:rsidRDefault="00CF438E">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0F2" w:rsidRDefault="007070F2" w:rsidP="007C4762">
      <w:pPr>
        <w:spacing w:line="240" w:lineRule="auto"/>
      </w:pPr>
      <w:r>
        <w:separator/>
      </w:r>
    </w:p>
  </w:footnote>
  <w:footnote w:type="continuationSeparator" w:id="0">
    <w:p w:rsidR="007070F2" w:rsidRDefault="007070F2" w:rsidP="007C476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EDD"/>
    <w:multiLevelType w:val="hybridMultilevel"/>
    <w:tmpl w:val="E614533E"/>
    <w:lvl w:ilvl="0" w:tplc="EC9A9976">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463CEF"/>
    <w:multiLevelType w:val="hybridMultilevel"/>
    <w:tmpl w:val="CF44115A"/>
    <w:lvl w:ilvl="0" w:tplc="F2C40608">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7CE1BA6"/>
    <w:multiLevelType w:val="hybridMultilevel"/>
    <w:tmpl w:val="A3266D00"/>
    <w:lvl w:ilvl="0" w:tplc="FFFFFFFF">
      <w:start w:val="1"/>
      <w:numFmt w:val="decimal"/>
      <w:lvlText w:val="%1)"/>
      <w:lvlJc w:val="left"/>
      <w:pPr>
        <w:tabs>
          <w:tab w:val="num" w:pos="1400"/>
        </w:tabs>
        <w:ind w:left="1400" w:hanging="360"/>
      </w:pPr>
      <w:rPr>
        <w:rFonts w:ascii="Century" w:eastAsia="Times New Roman" w:hAnsi="Century" w:cs="Times New Roman"/>
      </w:rPr>
    </w:lvl>
    <w:lvl w:ilvl="1" w:tplc="FFFFFFFF" w:tentative="1">
      <w:start w:val="1"/>
      <w:numFmt w:val="lowerLetter"/>
      <w:lvlText w:val="%2."/>
      <w:lvlJc w:val="left"/>
      <w:pPr>
        <w:tabs>
          <w:tab w:val="num" w:pos="2120"/>
        </w:tabs>
        <w:ind w:left="2120" w:hanging="360"/>
      </w:pPr>
    </w:lvl>
    <w:lvl w:ilvl="2" w:tplc="FFFFFFFF" w:tentative="1">
      <w:start w:val="1"/>
      <w:numFmt w:val="lowerRoman"/>
      <w:lvlText w:val="%3."/>
      <w:lvlJc w:val="right"/>
      <w:pPr>
        <w:tabs>
          <w:tab w:val="num" w:pos="2840"/>
        </w:tabs>
        <w:ind w:left="2840" w:hanging="180"/>
      </w:pPr>
    </w:lvl>
    <w:lvl w:ilvl="3" w:tplc="FFFFFFFF" w:tentative="1">
      <w:start w:val="1"/>
      <w:numFmt w:val="decimal"/>
      <w:lvlText w:val="%4."/>
      <w:lvlJc w:val="left"/>
      <w:pPr>
        <w:tabs>
          <w:tab w:val="num" w:pos="3560"/>
        </w:tabs>
        <w:ind w:left="3560" w:hanging="360"/>
      </w:pPr>
    </w:lvl>
    <w:lvl w:ilvl="4" w:tplc="FFFFFFFF" w:tentative="1">
      <w:start w:val="1"/>
      <w:numFmt w:val="lowerLetter"/>
      <w:lvlText w:val="%5."/>
      <w:lvlJc w:val="left"/>
      <w:pPr>
        <w:tabs>
          <w:tab w:val="num" w:pos="4280"/>
        </w:tabs>
        <w:ind w:left="4280" w:hanging="360"/>
      </w:pPr>
    </w:lvl>
    <w:lvl w:ilvl="5" w:tplc="FFFFFFFF" w:tentative="1">
      <w:start w:val="1"/>
      <w:numFmt w:val="lowerRoman"/>
      <w:lvlText w:val="%6."/>
      <w:lvlJc w:val="right"/>
      <w:pPr>
        <w:tabs>
          <w:tab w:val="num" w:pos="5000"/>
        </w:tabs>
        <w:ind w:left="5000" w:hanging="180"/>
      </w:pPr>
    </w:lvl>
    <w:lvl w:ilvl="6" w:tplc="FFFFFFFF" w:tentative="1">
      <w:start w:val="1"/>
      <w:numFmt w:val="decimal"/>
      <w:lvlText w:val="%7."/>
      <w:lvlJc w:val="left"/>
      <w:pPr>
        <w:tabs>
          <w:tab w:val="num" w:pos="5720"/>
        </w:tabs>
        <w:ind w:left="5720" w:hanging="360"/>
      </w:pPr>
    </w:lvl>
    <w:lvl w:ilvl="7" w:tplc="FFFFFFFF" w:tentative="1">
      <w:start w:val="1"/>
      <w:numFmt w:val="lowerLetter"/>
      <w:lvlText w:val="%8."/>
      <w:lvlJc w:val="left"/>
      <w:pPr>
        <w:tabs>
          <w:tab w:val="num" w:pos="6440"/>
        </w:tabs>
        <w:ind w:left="6440" w:hanging="360"/>
      </w:pPr>
    </w:lvl>
    <w:lvl w:ilvl="8" w:tplc="FFFFFFFF" w:tentative="1">
      <w:start w:val="1"/>
      <w:numFmt w:val="lowerRoman"/>
      <w:lvlText w:val="%9."/>
      <w:lvlJc w:val="right"/>
      <w:pPr>
        <w:tabs>
          <w:tab w:val="num" w:pos="7160"/>
        </w:tabs>
        <w:ind w:left="7160" w:hanging="180"/>
      </w:pPr>
    </w:lvl>
  </w:abstractNum>
  <w:abstractNum w:abstractNumId="3" w15:restartNumberingAfterBreak="0">
    <w:nsid w:val="0AA04AC2"/>
    <w:multiLevelType w:val="hybridMultilevel"/>
    <w:tmpl w:val="28547650"/>
    <w:lvl w:ilvl="0" w:tplc="90FCB1CA">
      <w:start w:val="15"/>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15:restartNumberingAfterBreak="0">
    <w:nsid w:val="0FB37698"/>
    <w:multiLevelType w:val="hybridMultilevel"/>
    <w:tmpl w:val="03D6ABB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11BA51B6"/>
    <w:multiLevelType w:val="multilevel"/>
    <w:tmpl w:val="B282D94E"/>
    <w:lvl w:ilvl="0">
      <w:start w:val="1"/>
      <w:numFmt w:val="decimal"/>
      <w:pStyle w:val="1"/>
      <w:suff w:val="space"/>
      <w:lvlText w:val="%1"/>
      <w:lvlJc w:val="left"/>
      <w:pPr>
        <w:ind w:left="1135" w:firstLine="0"/>
      </w:pPr>
      <w:rPr>
        <w:rFonts w:hint="default"/>
      </w:rPr>
    </w:lvl>
    <w:lvl w:ilvl="1">
      <w:start w:val="1"/>
      <w:numFmt w:val="decimal"/>
      <w:pStyle w:val="2"/>
      <w:suff w:val="space"/>
      <w:lvlText w:val="%1.%2"/>
      <w:lvlJc w:val="left"/>
      <w:pPr>
        <w:ind w:left="568"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C90E1D"/>
    <w:multiLevelType w:val="multilevel"/>
    <w:tmpl w:val="5484E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0F3388"/>
    <w:multiLevelType w:val="hybridMultilevel"/>
    <w:tmpl w:val="2E4A5A82"/>
    <w:lvl w:ilvl="0" w:tplc="FFFFFFFF">
      <w:start w:val="1"/>
      <w:numFmt w:val="bullet"/>
      <w:lvlText w:val=""/>
      <w:lvlJc w:val="left"/>
      <w:pPr>
        <w:tabs>
          <w:tab w:val="num" w:pos="2118"/>
        </w:tabs>
        <w:ind w:left="2118" w:hanging="360"/>
      </w:pPr>
      <w:rPr>
        <w:rFonts w:ascii="Symbol" w:hAnsi="Symbol" w:hint="default"/>
      </w:rPr>
    </w:lvl>
    <w:lvl w:ilvl="1" w:tplc="FFFFFFFF">
      <w:start w:val="1"/>
      <w:numFmt w:val="bullet"/>
      <w:lvlText w:val="o"/>
      <w:lvlJc w:val="left"/>
      <w:pPr>
        <w:tabs>
          <w:tab w:val="num" w:pos="2118"/>
        </w:tabs>
        <w:ind w:left="2118" w:hanging="360"/>
      </w:pPr>
      <w:rPr>
        <w:rFonts w:ascii="Courier New" w:hAnsi="Courier New"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8" w15:restartNumberingAfterBreak="0">
    <w:nsid w:val="158E2DF2"/>
    <w:multiLevelType w:val="hybridMultilevel"/>
    <w:tmpl w:val="BA4C6B74"/>
    <w:lvl w:ilvl="0" w:tplc="FFFFFFFF">
      <w:start w:val="1"/>
      <w:numFmt w:val="bullet"/>
      <w:lvlText w:val=""/>
      <w:lvlJc w:val="left"/>
      <w:pPr>
        <w:tabs>
          <w:tab w:val="num" w:pos="2118"/>
        </w:tabs>
        <w:ind w:left="2118" w:hanging="360"/>
      </w:pPr>
      <w:rPr>
        <w:rFonts w:ascii="Symbol" w:hAnsi="Symbol" w:hint="default"/>
      </w:rPr>
    </w:lvl>
    <w:lvl w:ilvl="1" w:tplc="FFFFFFFF">
      <w:numFmt w:val="bullet"/>
      <w:lvlText w:val="-"/>
      <w:lvlJc w:val="left"/>
      <w:pPr>
        <w:tabs>
          <w:tab w:val="num" w:pos="2118"/>
        </w:tabs>
        <w:ind w:left="2118" w:hanging="360"/>
      </w:pPr>
      <w:rPr>
        <w:rFonts w:ascii="Times New Roman" w:eastAsia="Times New Roman" w:hAnsi="Times New Roman" w:cs="Times New Roman"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9" w15:restartNumberingAfterBreak="0">
    <w:nsid w:val="163E6C15"/>
    <w:multiLevelType w:val="hybridMultilevel"/>
    <w:tmpl w:val="63AC3D32"/>
    <w:lvl w:ilvl="0" w:tplc="3DA89F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7A41E1D"/>
    <w:multiLevelType w:val="hybridMultilevel"/>
    <w:tmpl w:val="F36629C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19EF0994"/>
    <w:multiLevelType w:val="hybridMultilevel"/>
    <w:tmpl w:val="75DABC08"/>
    <w:lvl w:ilvl="0" w:tplc="FFFFFFFF">
      <w:start w:val="1"/>
      <w:numFmt w:val="bullet"/>
      <w:lvlText w:val=""/>
      <w:lvlJc w:val="left"/>
      <w:pPr>
        <w:tabs>
          <w:tab w:val="num" w:pos="2118"/>
        </w:tabs>
        <w:ind w:left="2118" w:hanging="360"/>
      </w:pPr>
      <w:rPr>
        <w:rFonts w:ascii="Symbol" w:hAnsi="Symbol" w:hint="default"/>
      </w:rPr>
    </w:lvl>
    <w:lvl w:ilvl="1" w:tplc="FFFFFFFF">
      <w:start w:val="1"/>
      <w:numFmt w:val="bullet"/>
      <w:lvlText w:val="o"/>
      <w:lvlJc w:val="left"/>
      <w:pPr>
        <w:tabs>
          <w:tab w:val="num" w:pos="2118"/>
        </w:tabs>
        <w:ind w:left="2118" w:hanging="360"/>
      </w:pPr>
      <w:rPr>
        <w:rFonts w:ascii="Courier New" w:hAnsi="Courier New"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12" w15:restartNumberingAfterBreak="0">
    <w:nsid w:val="1C8F4592"/>
    <w:multiLevelType w:val="hybridMultilevel"/>
    <w:tmpl w:val="BA4C6B74"/>
    <w:lvl w:ilvl="0" w:tplc="FFFFFFFF">
      <w:start w:val="1"/>
      <w:numFmt w:val="bullet"/>
      <w:lvlText w:val=""/>
      <w:lvlJc w:val="left"/>
      <w:pPr>
        <w:tabs>
          <w:tab w:val="num" w:pos="2118"/>
        </w:tabs>
        <w:ind w:left="2118" w:hanging="360"/>
      </w:pPr>
      <w:rPr>
        <w:rFonts w:ascii="Symbol" w:hAnsi="Symbol" w:hint="default"/>
      </w:rPr>
    </w:lvl>
    <w:lvl w:ilvl="1" w:tplc="FFFFFFFF">
      <w:numFmt w:val="bullet"/>
      <w:lvlText w:val="-"/>
      <w:lvlJc w:val="left"/>
      <w:pPr>
        <w:tabs>
          <w:tab w:val="num" w:pos="2118"/>
        </w:tabs>
        <w:ind w:left="2118" w:hanging="360"/>
      </w:pPr>
      <w:rPr>
        <w:rFonts w:ascii="Times New Roman" w:eastAsia="Times New Roman" w:hAnsi="Times New Roman" w:cs="Times New Roman"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13" w15:restartNumberingAfterBreak="0">
    <w:nsid w:val="1FB35FF7"/>
    <w:multiLevelType w:val="hybridMultilevel"/>
    <w:tmpl w:val="91341716"/>
    <w:lvl w:ilvl="0" w:tplc="8F30B66A">
      <w:start w:val="1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15:restartNumberingAfterBreak="0">
    <w:nsid w:val="2ABD4359"/>
    <w:multiLevelType w:val="hybridMultilevel"/>
    <w:tmpl w:val="F2AC49FE"/>
    <w:lvl w:ilvl="0" w:tplc="FFFFFFFF">
      <w:start w:val="1"/>
      <w:numFmt w:val="bullet"/>
      <w:lvlText w:val=""/>
      <w:lvlJc w:val="left"/>
      <w:pPr>
        <w:tabs>
          <w:tab w:val="num" w:pos="2118"/>
        </w:tabs>
        <w:ind w:left="2118" w:hanging="360"/>
      </w:pPr>
      <w:rPr>
        <w:rFonts w:ascii="Symbol" w:hAnsi="Symbol"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5" w15:restartNumberingAfterBreak="0">
    <w:nsid w:val="2EE82371"/>
    <w:multiLevelType w:val="hybridMultilevel"/>
    <w:tmpl w:val="AE06AA14"/>
    <w:lvl w:ilvl="0" w:tplc="40AA3A5C">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9537D0"/>
    <w:multiLevelType w:val="hybridMultilevel"/>
    <w:tmpl w:val="B6A80398"/>
    <w:lvl w:ilvl="0" w:tplc="FFFFFFFF">
      <w:start w:val="1"/>
      <w:numFmt w:val="bullet"/>
      <w:lvlText w:val=""/>
      <w:lvlJc w:val="left"/>
      <w:pPr>
        <w:tabs>
          <w:tab w:val="num" w:pos="1070"/>
        </w:tabs>
        <w:ind w:left="1070" w:hanging="360"/>
      </w:pPr>
      <w:rPr>
        <w:rFonts w:ascii="Symbol" w:hAnsi="Symbol" w:hint="default"/>
      </w:rPr>
    </w:lvl>
    <w:lvl w:ilvl="1" w:tplc="FFFFFFFF" w:tentative="1">
      <w:start w:val="1"/>
      <w:numFmt w:val="bullet"/>
      <w:lvlText w:val="o"/>
      <w:lvlJc w:val="left"/>
      <w:pPr>
        <w:tabs>
          <w:tab w:val="num" w:pos="1790"/>
        </w:tabs>
        <w:ind w:left="1790" w:hanging="360"/>
      </w:pPr>
      <w:rPr>
        <w:rFonts w:ascii="Courier New" w:hAnsi="Courier New"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Symbol" w:hAnsi="Symbol" w:hint="default"/>
      </w:rPr>
    </w:lvl>
    <w:lvl w:ilvl="4" w:tplc="FFFFFFFF" w:tentative="1">
      <w:start w:val="1"/>
      <w:numFmt w:val="bullet"/>
      <w:lvlText w:val="o"/>
      <w:lvlJc w:val="left"/>
      <w:pPr>
        <w:tabs>
          <w:tab w:val="num" w:pos="3950"/>
        </w:tabs>
        <w:ind w:left="3950" w:hanging="360"/>
      </w:pPr>
      <w:rPr>
        <w:rFonts w:ascii="Courier New" w:hAnsi="Courier New"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Symbol" w:hAnsi="Symbol" w:hint="default"/>
      </w:rPr>
    </w:lvl>
    <w:lvl w:ilvl="7" w:tplc="FFFFFFFF" w:tentative="1">
      <w:start w:val="1"/>
      <w:numFmt w:val="bullet"/>
      <w:lvlText w:val="o"/>
      <w:lvlJc w:val="left"/>
      <w:pPr>
        <w:tabs>
          <w:tab w:val="num" w:pos="6110"/>
        </w:tabs>
        <w:ind w:left="6110" w:hanging="360"/>
      </w:pPr>
      <w:rPr>
        <w:rFonts w:ascii="Courier New" w:hAnsi="Courier New"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17" w15:restartNumberingAfterBreak="0">
    <w:nsid w:val="357B6F51"/>
    <w:multiLevelType w:val="hybridMultilevel"/>
    <w:tmpl w:val="BA4C6B74"/>
    <w:lvl w:ilvl="0" w:tplc="FFFFFFFF">
      <w:start w:val="1"/>
      <w:numFmt w:val="bullet"/>
      <w:lvlText w:val=""/>
      <w:lvlJc w:val="left"/>
      <w:pPr>
        <w:tabs>
          <w:tab w:val="num" w:pos="2118"/>
        </w:tabs>
        <w:ind w:left="2118" w:hanging="360"/>
      </w:pPr>
      <w:rPr>
        <w:rFonts w:ascii="Symbol" w:hAnsi="Symbol" w:hint="default"/>
      </w:rPr>
    </w:lvl>
    <w:lvl w:ilvl="1" w:tplc="FFFFFFFF">
      <w:numFmt w:val="bullet"/>
      <w:lvlText w:val="-"/>
      <w:lvlJc w:val="left"/>
      <w:pPr>
        <w:tabs>
          <w:tab w:val="num" w:pos="2118"/>
        </w:tabs>
        <w:ind w:left="2118" w:hanging="360"/>
      </w:pPr>
      <w:rPr>
        <w:rFonts w:ascii="Times New Roman" w:eastAsia="Times New Roman" w:hAnsi="Times New Roman" w:cs="Times New Roman"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18" w15:restartNumberingAfterBreak="0">
    <w:nsid w:val="3A602BDD"/>
    <w:multiLevelType w:val="hybridMultilevel"/>
    <w:tmpl w:val="BA4C6B74"/>
    <w:lvl w:ilvl="0" w:tplc="FFFFFFFF">
      <w:start w:val="1"/>
      <w:numFmt w:val="bullet"/>
      <w:lvlText w:val=""/>
      <w:lvlJc w:val="left"/>
      <w:pPr>
        <w:tabs>
          <w:tab w:val="num" w:pos="2118"/>
        </w:tabs>
        <w:ind w:left="2118" w:hanging="360"/>
      </w:pPr>
      <w:rPr>
        <w:rFonts w:ascii="Symbol" w:hAnsi="Symbol" w:hint="default"/>
      </w:rPr>
    </w:lvl>
    <w:lvl w:ilvl="1" w:tplc="FFFFFFFF">
      <w:numFmt w:val="bullet"/>
      <w:lvlText w:val="-"/>
      <w:lvlJc w:val="left"/>
      <w:pPr>
        <w:tabs>
          <w:tab w:val="num" w:pos="2118"/>
        </w:tabs>
        <w:ind w:left="2118" w:hanging="360"/>
      </w:pPr>
      <w:rPr>
        <w:rFonts w:ascii="Times New Roman" w:eastAsia="Times New Roman" w:hAnsi="Times New Roman" w:cs="Times New Roman"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19" w15:restartNumberingAfterBreak="0">
    <w:nsid w:val="415634D9"/>
    <w:multiLevelType w:val="hybridMultilevel"/>
    <w:tmpl w:val="FCE2ED1E"/>
    <w:lvl w:ilvl="0" w:tplc="1160E940">
      <w:start w:val="6"/>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20" w15:restartNumberingAfterBreak="0">
    <w:nsid w:val="44B06677"/>
    <w:multiLevelType w:val="hybridMultilevel"/>
    <w:tmpl w:val="6B9E0E38"/>
    <w:lvl w:ilvl="0" w:tplc="A20E7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4888538B"/>
    <w:multiLevelType w:val="hybridMultilevel"/>
    <w:tmpl w:val="7E7CB8B8"/>
    <w:lvl w:ilvl="0" w:tplc="FFFFFFFF">
      <w:start w:val="1"/>
      <w:numFmt w:val="bullet"/>
      <w:lvlText w:val=""/>
      <w:lvlJc w:val="left"/>
      <w:pPr>
        <w:tabs>
          <w:tab w:val="num" w:pos="2118"/>
        </w:tabs>
        <w:ind w:left="2118" w:hanging="360"/>
      </w:pPr>
      <w:rPr>
        <w:rFonts w:ascii="Symbol" w:hAnsi="Symbol" w:hint="default"/>
      </w:rPr>
    </w:lvl>
    <w:lvl w:ilvl="1" w:tplc="FFFFFFFF">
      <w:start w:val="1"/>
      <w:numFmt w:val="bullet"/>
      <w:lvlText w:val="o"/>
      <w:lvlJc w:val="left"/>
      <w:pPr>
        <w:tabs>
          <w:tab w:val="num" w:pos="2118"/>
        </w:tabs>
        <w:ind w:left="2118" w:hanging="360"/>
      </w:pPr>
      <w:rPr>
        <w:rFonts w:ascii="Courier New" w:hAnsi="Courier New"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22" w15:restartNumberingAfterBreak="0">
    <w:nsid w:val="4A6960EA"/>
    <w:multiLevelType w:val="hybridMultilevel"/>
    <w:tmpl w:val="BA4C6B74"/>
    <w:lvl w:ilvl="0" w:tplc="FFFFFFFF">
      <w:start w:val="1"/>
      <w:numFmt w:val="bullet"/>
      <w:lvlText w:val=""/>
      <w:lvlJc w:val="left"/>
      <w:pPr>
        <w:tabs>
          <w:tab w:val="num" w:pos="2118"/>
        </w:tabs>
        <w:ind w:left="2118" w:hanging="360"/>
      </w:pPr>
      <w:rPr>
        <w:rFonts w:ascii="Symbol" w:hAnsi="Symbol" w:hint="default"/>
      </w:rPr>
    </w:lvl>
    <w:lvl w:ilvl="1" w:tplc="FFFFFFFF">
      <w:numFmt w:val="bullet"/>
      <w:lvlText w:val="-"/>
      <w:lvlJc w:val="left"/>
      <w:pPr>
        <w:tabs>
          <w:tab w:val="num" w:pos="2118"/>
        </w:tabs>
        <w:ind w:left="2118" w:hanging="360"/>
      </w:pPr>
      <w:rPr>
        <w:rFonts w:ascii="Times New Roman" w:eastAsia="Times New Roman" w:hAnsi="Times New Roman" w:cs="Times New Roman"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23" w15:restartNumberingAfterBreak="0">
    <w:nsid w:val="4F596139"/>
    <w:multiLevelType w:val="hybridMultilevel"/>
    <w:tmpl w:val="91FC16F2"/>
    <w:lvl w:ilvl="0" w:tplc="4210E17A">
      <w:start w:val="20"/>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4" w15:restartNumberingAfterBreak="0">
    <w:nsid w:val="55155B37"/>
    <w:multiLevelType w:val="hybridMultilevel"/>
    <w:tmpl w:val="290E85FC"/>
    <w:lvl w:ilvl="0" w:tplc="A9C467CA">
      <w:start w:val="1"/>
      <w:numFmt w:val="bullet"/>
      <w:lvlText w:val=""/>
      <w:lvlJc w:val="left"/>
      <w:pPr>
        <w:tabs>
          <w:tab w:val="num" w:pos="1353"/>
        </w:tabs>
        <w:ind w:left="1353" w:hanging="360"/>
      </w:pPr>
      <w:rPr>
        <w:rFonts w:ascii="Symbol" w:hAnsi="Symbol" w:hint="default"/>
        <w:lang w:val="ru-RU"/>
      </w:rPr>
    </w:lvl>
    <w:lvl w:ilvl="1" w:tplc="FFFFFFFF">
      <w:numFmt w:val="bullet"/>
      <w:lvlText w:val="-"/>
      <w:lvlJc w:val="left"/>
      <w:pPr>
        <w:tabs>
          <w:tab w:val="num" w:pos="1353"/>
        </w:tabs>
        <w:ind w:left="1353" w:hanging="360"/>
      </w:pPr>
      <w:rPr>
        <w:rFonts w:ascii="Times New Roman" w:eastAsia="Times New Roman" w:hAnsi="Times New Roman" w:cs="Times New Roman" w:hint="default"/>
      </w:rPr>
    </w:lvl>
    <w:lvl w:ilvl="2" w:tplc="FFFFFFFF" w:tentative="1">
      <w:start w:val="1"/>
      <w:numFmt w:val="bullet"/>
      <w:lvlText w:val=""/>
      <w:lvlJc w:val="left"/>
      <w:pPr>
        <w:tabs>
          <w:tab w:val="num" w:pos="2073"/>
        </w:tabs>
        <w:ind w:left="2073" w:hanging="360"/>
      </w:pPr>
      <w:rPr>
        <w:rFonts w:ascii="Wingdings" w:hAnsi="Wingdings" w:hint="default"/>
      </w:rPr>
    </w:lvl>
    <w:lvl w:ilvl="3" w:tplc="FFFFFFFF" w:tentative="1">
      <w:start w:val="1"/>
      <w:numFmt w:val="bullet"/>
      <w:lvlText w:val=""/>
      <w:lvlJc w:val="left"/>
      <w:pPr>
        <w:tabs>
          <w:tab w:val="num" w:pos="2793"/>
        </w:tabs>
        <w:ind w:left="2793" w:hanging="360"/>
      </w:pPr>
      <w:rPr>
        <w:rFonts w:ascii="Symbol" w:hAnsi="Symbol" w:hint="default"/>
      </w:rPr>
    </w:lvl>
    <w:lvl w:ilvl="4" w:tplc="FFFFFFFF" w:tentative="1">
      <w:start w:val="1"/>
      <w:numFmt w:val="bullet"/>
      <w:lvlText w:val="o"/>
      <w:lvlJc w:val="left"/>
      <w:pPr>
        <w:tabs>
          <w:tab w:val="num" w:pos="3513"/>
        </w:tabs>
        <w:ind w:left="3513" w:hanging="360"/>
      </w:pPr>
      <w:rPr>
        <w:rFonts w:ascii="Courier New" w:hAnsi="Courier New" w:hint="default"/>
      </w:rPr>
    </w:lvl>
    <w:lvl w:ilvl="5" w:tplc="FFFFFFFF" w:tentative="1">
      <w:start w:val="1"/>
      <w:numFmt w:val="bullet"/>
      <w:lvlText w:val=""/>
      <w:lvlJc w:val="left"/>
      <w:pPr>
        <w:tabs>
          <w:tab w:val="num" w:pos="4233"/>
        </w:tabs>
        <w:ind w:left="4233" w:hanging="360"/>
      </w:pPr>
      <w:rPr>
        <w:rFonts w:ascii="Wingdings" w:hAnsi="Wingdings" w:hint="default"/>
      </w:rPr>
    </w:lvl>
    <w:lvl w:ilvl="6" w:tplc="FFFFFFFF" w:tentative="1">
      <w:start w:val="1"/>
      <w:numFmt w:val="bullet"/>
      <w:lvlText w:val=""/>
      <w:lvlJc w:val="left"/>
      <w:pPr>
        <w:tabs>
          <w:tab w:val="num" w:pos="4953"/>
        </w:tabs>
        <w:ind w:left="4953" w:hanging="360"/>
      </w:pPr>
      <w:rPr>
        <w:rFonts w:ascii="Symbol" w:hAnsi="Symbol" w:hint="default"/>
      </w:rPr>
    </w:lvl>
    <w:lvl w:ilvl="7" w:tplc="FFFFFFFF" w:tentative="1">
      <w:start w:val="1"/>
      <w:numFmt w:val="bullet"/>
      <w:lvlText w:val="o"/>
      <w:lvlJc w:val="left"/>
      <w:pPr>
        <w:tabs>
          <w:tab w:val="num" w:pos="5673"/>
        </w:tabs>
        <w:ind w:left="5673" w:hanging="360"/>
      </w:pPr>
      <w:rPr>
        <w:rFonts w:ascii="Courier New" w:hAnsi="Courier New" w:hint="default"/>
      </w:rPr>
    </w:lvl>
    <w:lvl w:ilvl="8" w:tplc="FFFFFFFF" w:tentative="1">
      <w:start w:val="1"/>
      <w:numFmt w:val="bullet"/>
      <w:lvlText w:val=""/>
      <w:lvlJc w:val="left"/>
      <w:pPr>
        <w:tabs>
          <w:tab w:val="num" w:pos="6393"/>
        </w:tabs>
        <w:ind w:left="6393" w:hanging="360"/>
      </w:pPr>
      <w:rPr>
        <w:rFonts w:ascii="Wingdings" w:hAnsi="Wingdings" w:hint="default"/>
      </w:rPr>
    </w:lvl>
  </w:abstractNum>
  <w:abstractNum w:abstractNumId="25" w15:restartNumberingAfterBreak="0">
    <w:nsid w:val="5771524C"/>
    <w:multiLevelType w:val="hybridMultilevel"/>
    <w:tmpl w:val="EECA64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579F252B"/>
    <w:multiLevelType w:val="hybridMultilevel"/>
    <w:tmpl w:val="1ECE1BB0"/>
    <w:lvl w:ilvl="0" w:tplc="B020558E">
      <w:start w:val="1"/>
      <w:numFmt w:val="bullet"/>
      <w:lvlText w:val=""/>
      <w:lvlJc w:val="left"/>
      <w:pPr>
        <w:tabs>
          <w:tab w:val="num" w:pos="2118"/>
        </w:tabs>
        <w:ind w:left="2118" w:hanging="360"/>
      </w:pPr>
      <w:rPr>
        <w:rFonts w:ascii="Symbol" w:hAnsi="Symbol" w:hint="default"/>
        <w:lang w:val="uk-UA"/>
      </w:rPr>
    </w:lvl>
    <w:lvl w:ilvl="1" w:tplc="FFFFFFFF" w:tentative="1">
      <w:start w:val="1"/>
      <w:numFmt w:val="lowerLetter"/>
      <w:lvlText w:val="%2."/>
      <w:lvlJc w:val="left"/>
      <w:pPr>
        <w:tabs>
          <w:tab w:val="num" w:pos="2076"/>
        </w:tabs>
        <w:ind w:left="2076" w:hanging="360"/>
      </w:pPr>
    </w:lvl>
    <w:lvl w:ilvl="2" w:tplc="FFFFFFFF" w:tentative="1">
      <w:start w:val="1"/>
      <w:numFmt w:val="lowerRoman"/>
      <w:lvlText w:val="%3."/>
      <w:lvlJc w:val="right"/>
      <w:pPr>
        <w:tabs>
          <w:tab w:val="num" w:pos="2796"/>
        </w:tabs>
        <w:ind w:left="2796" w:hanging="180"/>
      </w:pPr>
    </w:lvl>
    <w:lvl w:ilvl="3" w:tplc="FFFFFFFF" w:tentative="1">
      <w:start w:val="1"/>
      <w:numFmt w:val="decimal"/>
      <w:lvlText w:val="%4."/>
      <w:lvlJc w:val="left"/>
      <w:pPr>
        <w:tabs>
          <w:tab w:val="num" w:pos="3516"/>
        </w:tabs>
        <w:ind w:left="3516" w:hanging="360"/>
      </w:pPr>
    </w:lvl>
    <w:lvl w:ilvl="4" w:tplc="FFFFFFFF" w:tentative="1">
      <w:start w:val="1"/>
      <w:numFmt w:val="lowerLetter"/>
      <w:lvlText w:val="%5."/>
      <w:lvlJc w:val="left"/>
      <w:pPr>
        <w:tabs>
          <w:tab w:val="num" w:pos="4236"/>
        </w:tabs>
        <w:ind w:left="4236" w:hanging="360"/>
      </w:pPr>
    </w:lvl>
    <w:lvl w:ilvl="5" w:tplc="FFFFFFFF" w:tentative="1">
      <w:start w:val="1"/>
      <w:numFmt w:val="lowerRoman"/>
      <w:lvlText w:val="%6."/>
      <w:lvlJc w:val="right"/>
      <w:pPr>
        <w:tabs>
          <w:tab w:val="num" w:pos="4956"/>
        </w:tabs>
        <w:ind w:left="4956" w:hanging="180"/>
      </w:pPr>
    </w:lvl>
    <w:lvl w:ilvl="6" w:tplc="FFFFFFFF" w:tentative="1">
      <w:start w:val="1"/>
      <w:numFmt w:val="decimal"/>
      <w:lvlText w:val="%7."/>
      <w:lvlJc w:val="left"/>
      <w:pPr>
        <w:tabs>
          <w:tab w:val="num" w:pos="5676"/>
        </w:tabs>
        <w:ind w:left="5676" w:hanging="360"/>
      </w:pPr>
    </w:lvl>
    <w:lvl w:ilvl="7" w:tplc="FFFFFFFF" w:tentative="1">
      <w:start w:val="1"/>
      <w:numFmt w:val="lowerLetter"/>
      <w:lvlText w:val="%8."/>
      <w:lvlJc w:val="left"/>
      <w:pPr>
        <w:tabs>
          <w:tab w:val="num" w:pos="6396"/>
        </w:tabs>
        <w:ind w:left="6396" w:hanging="360"/>
      </w:pPr>
    </w:lvl>
    <w:lvl w:ilvl="8" w:tplc="FFFFFFFF" w:tentative="1">
      <w:start w:val="1"/>
      <w:numFmt w:val="lowerRoman"/>
      <w:lvlText w:val="%9."/>
      <w:lvlJc w:val="right"/>
      <w:pPr>
        <w:tabs>
          <w:tab w:val="num" w:pos="7116"/>
        </w:tabs>
        <w:ind w:left="7116" w:hanging="180"/>
      </w:pPr>
    </w:lvl>
  </w:abstractNum>
  <w:abstractNum w:abstractNumId="27" w15:restartNumberingAfterBreak="0">
    <w:nsid w:val="5EBB71D1"/>
    <w:multiLevelType w:val="hybridMultilevel"/>
    <w:tmpl w:val="2A50C842"/>
    <w:lvl w:ilvl="0" w:tplc="2186842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3D49CE"/>
    <w:multiLevelType w:val="singleLevel"/>
    <w:tmpl w:val="587CE53A"/>
    <w:lvl w:ilvl="0">
      <w:start w:val="1"/>
      <w:numFmt w:val="decimal"/>
      <w:lvlText w:val="%1."/>
      <w:lvlJc w:val="left"/>
      <w:pPr>
        <w:tabs>
          <w:tab w:val="num" w:pos="1185"/>
        </w:tabs>
        <w:ind w:left="1185" w:hanging="465"/>
      </w:pPr>
      <w:rPr>
        <w:rFonts w:hint="default"/>
      </w:rPr>
    </w:lvl>
  </w:abstractNum>
  <w:abstractNum w:abstractNumId="29" w15:restartNumberingAfterBreak="0">
    <w:nsid w:val="6093288E"/>
    <w:multiLevelType w:val="hybridMultilevel"/>
    <w:tmpl w:val="BF70C95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6B8E64A7"/>
    <w:multiLevelType w:val="hybridMultilevel"/>
    <w:tmpl w:val="00DA25A2"/>
    <w:lvl w:ilvl="0" w:tplc="93247ADA">
      <w:start w:val="1"/>
      <w:numFmt w:val="russianLower"/>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708AEC4E">
      <w:start w:val="1"/>
      <w:numFmt w:val="decimal"/>
      <w:lvlText w:val="%4"/>
      <w:lvlJc w:val="left"/>
      <w:pPr>
        <w:tabs>
          <w:tab w:val="num" w:pos="0"/>
        </w:tabs>
        <w:ind w:left="0" w:firstLine="0"/>
      </w:pPr>
      <w:rPr>
        <w:rFonts w:hint="default"/>
      </w:rPr>
    </w:lvl>
    <w:lvl w:ilvl="4" w:tplc="04220001">
      <w:start w:val="1"/>
      <w:numFmt w:val="bullet"/>
      <w:lvlText w:val=""/>
      <w:lvlJc w:val="left"/>
      <w:pPr>
        <w:tabs>
          <w:tab w:val="num" w:pos="3600"/>
        </w:tabs>
        <w:ind w:left="3600" w:hanging="360"/>
      </w:pPr>
      <w:rPr>
        <w:rFonts w:ascii="Symbol" w:hAnsi="Symbol" w:hint="default"/>
      </w:r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1" w15:restartNumberingAfterBreak="0">
    <w:nsid w:val="6C8B524B"/>
    <w:multiLevelType w:val="hybridMultilevel"/>
    <w:tmpl w:val="BA4C6B74"/>
    <w:lvl w:ilvl="0" w:tplc="FFFFFFFF">
      <w:start w:val="1"/>
      <w:numFmt w:val="bullet"/>
      <w:lvlText w:val=""/>
      <w:lvlJc w:val="left"/>
      <w:pPr>
        <w:tabs>
          <w:tab w:val="num" w:pos="2118"/>
        </w:tabs>
        <w:ind w:left="2118" w:hanging="360"/>
      </w:pPr>
      <w:rPr>
        <w:rFonts w:ascii="Symbol" w:hAnsi="Symbol" w:hint="default"/>
      </w:rPr>
    </w:lvl>
    <w:lvl w:ilvl="1" w:tplc="FFFFFFFF">
      <w:numFmt w:val="bullet"/>
      <w:lvlText w:val="-"/>
      <w:lvlJc w:val="left"/>
      <w:pPr>
        <w:tabs>
          <w:tab w:val="num" w:pos="2118"/>
        </w:tabs>
        <w:ind w:left="2118" w:hanging="360"/>
      </w:pPr>
      <w:rPr>
        <w:rFonts w:ascii="Times New Roman" w:eastAsia="Times New Roman" w:hAnsi="Times New Roman" w:cs="Times New Roman" w:hint="default"/>
      </w:rPr>
    </w:lvl>
    <w:lvl w:ilvl="2" w:tplc="FFFFFFFF" w:tentative="1">
      <w:start w:val="1"/>
      <w:numFmt w:val="bullet"/>
      <w:lvlText w:val=""/>
      <w:lvlJc w:val="left"/>
      <w:pPr>
        <w:tabs>
          <w:tab w:val="num" w:pos="2838"/>
        </w:tabs>
        <w:ind w:left="2838" w:hanging="360"/>
      </w:pPr>
      <w:rPr>
        <w:rFonts w:ascii="Wingdings" w:hAnsi="Wingdings" w:hint="default"/>
      </w:rPr>
    </w:lvl>
    <w:lvl w:ilvl="3" w:tplc="FFFFFFFF" w:tentative="1">
      <w:start w:val="1"/>
      <w:numFmt w:val="bullet"/>
      <w:lvlText w:val=""/>
      <w:lvlJc w:val="left"/>
      <w:pPr>
        <w:tabs>
          <w:tab w:val="num" w:pos="3558"/>
        </w:tabs>
        <w:ind w:left="3558" w:hanging="360"/>
      </w:pPr>
      <w:rPr>
        <w:rFonts w:ascii="Symbol" w:hAnsi="Symbol" w:hint="default"/>
      </w:rPr>
    </w:lvl>
    <w:lvl w:ilvl="4" w:tplc="FFFFFFFF" w:tentative="1">
      <w:start w:val="1"/>
      <w:numFmt w:val="bullet"/>
      <w:lvlText w:val="o"/>
      <w:lvlJc w:val="left"/>
      <w:pPr>
        <w:tabs>
          <w:tab w:val="num" w:pos="4278"/>
        </w:tabs>
        <w:ind w:left="4278" w:hanging="360"/>
      </w:pPr>
      <w:rPr>
        <w:rFonts w:ascii="Courier New" w:hAnsi="Courier New" w:hint="default"/>
      </w:rPr>
    </w:lvl>
    <w:lvl w:ilvl="5" w:tplc="FFFFFFFF" w:tentative="1">
      <w:start w:val="1"/>
      <w:numFmt w:val="bullet"/>
      <w:lvlText w:val=""/>
      <w:lvlJc w:val="left"/>
      <w:pPr>
        <w:tabs>
          <w:tab w:val="num" w:pos="4998"/>
        </w:tabs>
        <w:ind w:left="4998" w:hanging="360"/>
      </w:pPr>
      <w:rPr>
        <w:rFonts w:ascii="Wingdings" w:hAnsi="Wingdings" w:hint="default"/>
      </w:rPr>
    </w:lvl>
    <w:lvl w:ilvl="6" w:tplc="FFFFFFFF" w:tentative="1">
      <w:start w:val="1"/>
      <w:numFmt w:val="bullet"/>
      <w:lvlText w:val=""/>
      <w:lvlJc w:val="left"/>
      <w:pPr>
        <w:tabs>
          <w:tab w:val="num" w:pos="5718"/>
        </w:tabs>
        <w:ind w:left="5718" w:hanging="360"/>
      </w:pPr>
      <w:rPr>
        <w:rFonts w:ascii="Symbol" w:hAnsi="Symbol" w:hint="default"/>
      </w:rPr>
    </w:lvl>
    <w:lvl w:ilvl="7" w:tplc="FFFFFFFF" w:tentative="1">
      <w:start w:val="1"/>
      <w:numFmt w:val="bullet"/>
      <w:lvlText w:val="o"/>
      <w:lvlJc w:val="left"/>
      <w:pPr>
        <w:tabs>
          <w:tab w:val="num" w:pos="6438"/>
        </w:tabs>
        <w:ind w:left="6438" w:hanging="360"/>
      </w:pPr>
      <w:rPr>
        <w:rFonts w:ascii="Courier New" w:hAnsi="Courier New" w:hint="default"/>
      </w:rPr>
    </w:lvl>
    <w:lvl w:ilvl="8" w:tplc="FFFFFFFF" w:tentative="1">
      <w:start w:val="1"/>
      <w:numFmt w:val="bullet"/>
      <w:lvlText w:val=""/>
      <w:lvlJc w:val="left"/>
      <w:pPr>
        <w:tabs>
          <w:tab w:val="num" w:pos="7158"/>
        </w:tabs>
        <w:ind w:left="7158" w:hanging="360"/>
      </w:pPr>
      <w:rPr>
        <w:rFonts w:ascii="Wingdings" w:hAnsi="Wingdings" w:hint="default"/>
      </w:rPr>
    </w:lvl>
  </w:abstractNum>
  <w:abstractNum w:abstractNumId="32" w15:restartNumberingAfterBreak="0">
    <w:nsid w:val="7429150B"/>
    <w:multiLevelType w:val="hybridMultilevel"/>
    <w:tmpl w:val="B590EF50"/>
    <w:lvl w:ilvl="0" w:tplc="7DF6EED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ED530E"/>
    <w:multiLevelType w:val="hybridMultilevel"/>
    <w:tmpl w:val="FCFAAD4A"/>
    <w:lvl w:ilvl="0" w:tplc="FFFFFFFF">
      <w:start w:val="1"/>
      <w:numFmt w:val="decimal"/>
      <w:lvlText w:val="%1)"/>
      <w:lvlJc w:val="left"/>
      <w:pPr>
        <w:tabs>
          <w:tab w:val="num" w:pos="360"/>
        </w:tabs>
        <w:ind w:left="360" w:hanging="360"/>
      </w:pPr>
      <w:rPr>
        <w:rFonts w:ascii="Century" w:eastAsia="Times New Roman" w:hAnsi="Century" w:cs="Times New Roman"/>
      </w:rPr>
    </w:lvl>
    <w:lvl w:ilvl="1" w:tplc="FFFFFFFF" w:tentative="1">
      <w:start w:val="1"/>
      <w:numFmt w:val="lowerLetter"/>
      <w:lvlText w:val="%2."/>
      <w:lvlJc w:val="left"/>
      <w:pPr>
        <w:tabs>
          <w:tab w:val="num" w:pos="2118"/>
        </w:tabs>
        <w:ind w:left="2118" w:hanging="360"/>
      </w:pPr>
    </w:lvl>
    <w:lvl w:ilvl="2" w:tplc="FFFFFFFF" w:tentative="1">
      <w:start w:val="1"/>
      <w:numFmt w:val="lowerRoman"/>
      <w:lvlText w:val="%3."/>
      <w:lvlJc w:val="right"/>
      <w:pPr>
        <w:tabs>
          <w:tab w:val="num" w:pos="2838"/>
        </w:tabs>
        <w:ind w:left="2838" w:hanging="180"/>
      </w:pPr>
    </w:lvl>
    <w:lvl w:ilvl="3" w:tplc="FFFFFFFF" w:tentative="1">
      <w:start w:val="1"/>
      <w:numFmt w:val="decimal"/>
      <w:lvlText w:val="%4."/>
      <w:lvlJc w:val="left"/>
      <w:pPr>
        <w:tabs>
          <w:tab w:val="num" w:pos="3558"/>
        </w:tabs>
        <w:ind w:left="3558" w:hanging="360"/>
      </w:pPr>
    </w:lvl>
    <w:lvl w:ilvl="4" w:tplc="FFFFFFFF" w:tentative="1">
      <w:start w:val="1"/>
      <w:numFmt w:val="lowerLetter"/>
      <w:lvlText w:val="%5."/>
      <w:lvlJc w:val="left"/>
      <w:pPr>
        <w:tabs>
          <w:tab w:val="num" w:pos="4278"/>
        </w:tabs>
        <w:ind w:left="4278" w:hanging="360"/>
      </w:pPr>
    </w:lvl>
    <w:lvl w:ilvl="5" w:tplc="FFFFFFFF" w:tentative="1">
      <w:start w:val="1"/>
      <w:numFmt w:val="lowerRoman"/>
      <w:lvlText w:val="%6."/>
      <w:lvlJc w:val="right"/>
      <w:pPr>
        <w:tabs>
          <w:tab w:val="num" w:pos="4998"/>
        </w:tabs>
        <w:ind w:left="4998" w:hanging="180"/>
      </w:pPr>
    </w:lvl>
    <w:lvl w:ilvl="6" w:tplc="FFFFFFFF" w:tentative="1">
      <w:start w:val="1"/>
      <w:numFmt w:val="decimal"/>
      <w:lvlText w:val="%7."/>
      <w:lvlJc w:val="left"/>
      <w:pPr>
        <w:tabs>
          <w:tab w:val="num" w:pos="5718"/>
        </w:tabs>
        <w:ind w:left="5718" w:hanging="360"/>
      </w:pPr>
    </w:lvl>
    <w:lvl w:ilvl="7" w:tplc="FFFFFFFF" w:tentative="1">
      <w:start w:val="1"/>
      <w:numFmt w:val="lowerLetter"/>
      <w:lvlText w:val="%8."/>
      <w:lvlJc w:val="left"/>
      <w:pPr>
        <w:tabs>
          <w:tab w:val="num" w:pos="6438"/>
        </w:tabs>
        <w:ind w:left="6438" w:hanging="360"/>
      </w:pPr>
    </w:lvl>
    <w:lvl w:ilvl="8" w:tplc="FFFFFFFF" w:tentative="1">
      <w:start w:val="1"/>
      <w:numFmt w:val="lowerRoman"/>
      <w:lvlText w:val="%9."/>
      <w:lvlJc w:val="right"/>
      <w:pPr>
        <w:tabs>
          <w:tab w:val="num" w:pos="7158"/>
        </w:tabs>
        <w:ind w:left="7158" w:hanging="180"/>
      </w:pPr>
    </w:lvl>
  </w:abstractNum>
  <w:abstractNum w:abstractNumId="34" w15:restartNumberingAfterBreak="0">
    <w:nsid w:val="77914256"/>
    <w:multiLevelType w:val="hybridMultilevel"/>
    <w:tmpl w:val="507867FC"/>
    <w:lvl w:ilvl="0" w:tplc="F3AA8658">
      <w:start w:val="2"/>
      <w:numFmt w:val="bullet"/>
      <w:lvlText w:val="-"/>
      <w:lvlJc w:val="left"/>
      <w:pPr>
        <w:tabs>
          <w:tab w:val="num" w:pos="944"/>
        </w:tabs>
        <w:ind w:left="944" w:hanging="360"/>
      </w:pPr>
      <w:rPr>
        <w:rFonts w:ascii="Times New Roman" w:eastAsia="Times New Roman" w:hAnsi="Times New Roman" w:cs="Times New Roman" w:hint="default"/>
      </w:rPr>
    </w:lvl>
    <w:lvl w:ilvl="1" w:tplc="04190003" w:tentative="1">
      <w:start w:val="1"/>
      <w:numFmt w:val="bullet"/>
      <w:lvlText w:val="o"/>
      <w:lvlJc w:val="left"/>
      <w:pPr>
        <w:tabs>
          <w:tab w:val="num" w:pos="1664"/>
        </w:tabs>
        <w:ind w:left="1664" w:hanging="360"/>
      </w:pPr>
      <w:rPr>
        <w:rFonts w:ascii="Courier New" w:hAnsi="Courier New" w:cs="Courier New" w:hint="default"/>
      </w:rPr>
    </w:lvl>
    <w:lvl w:ilvl="2" w:tplc="04190005" w:tentative="1">
      <w:start w:val="1"/>
      <w:numFmt w:val="bullet"/>
      <w:lvlText w:val=""/>
      <w:lvlJc w:val="left"/>
      <w:pPr>
        <w:tabs>
          <w:tab w:val="num" w:pos="2384"/>
        </w:tabs>
        <w:ind w:left="2384" w:hanging="360"/>
      </w:pPr>
      <w:rPr>
        <w:rFonts w:ascii="Wingdings" w:hAnsi="Wingdings" w:hint="default"/>
      </w:rPr>
    </w:lvl>
    <w:lvl w:ilvl="3" w:tplc="04190001" w:tentative="1">
      <w:start w:val="1"/>
      <w:numFmt w:val="bullet"/>
      <w:lvlText w:val=""/>
      <w:lvlJc w:val="left"/>
      <w:pPr>
        <w:tabs>
          <w:tab w:val="num" w:pos="3104"/>
        </w:tabs>
        <w:ind w:left="3104" w:hanging="360"/>
      </w:pPr>
      <w:rPr>
        <w:rFonts w:ascii="Symbol" w:hAnsi="Symbol" w:hint="default"/>
      </w:rPr>
    </w:lvl>
    <w:lvl w:ilvl="4" w:tplc="04190003" w:tentative="1">
      <w:start w:val="1"/>
      <w:numFmt w:val="bullet"/>
      <w:lvlText w:val="o"/>
      <w:lvlJc w:val="left"/>
      <w:pPr>
        <w:tabs>
          <w:tab w:val="num" w:pos="3824"/>
        </w:tabs>
        <w:ind w:left="3824" w:hanging="360"/>
      </w:pPr>
      <w:rPr>
        <w:rFonts w:ascii="Courier New" w:hAnsi="Courier New" w:cs="Courier New" w:hint="default"/>
      </w:rPr>
    </w:lvl>
    <w:lvl w:ilvl="5" w:tplc="04190005" w:tentative="1">
      <w:start w:val="1"/>
      <w:numFmt w:val="bullet"/>
      <w:lvlText w:val=""/>
      <w:lvlJc w:val="left"/>
      <w:pPr>
        <w:tabs>
          <w:tab w:val="num" w:pos="4544"/>
        </w:tabs>
        <w:ind w:left="4544" w:hanging="360"/>
      </w:pPr>
      <w:rPr>
        <w:rFonts w:ascii="Wingdings" w:hAnsi="Wingdings" w:hint="default"/>
      </w:rPr>
    </w:lvl>
    <w:lvl w:ilvl="6" w:tplc="04190001" w:tentative="1">
      <w:start w:val="1"/>
      <w:numFmt w:val="bullet"/>
      <w:lvlText w:val=""/>
      <w:lvlJc w:val="left"/>
      <w:pPr>
        <w:tabs>
          <w:tab w:val="num" w:pos="5264"/>
        </w:tabs>
        <w:ind w:left="5264" w:hanging="360"/>
      </w:pPr>
      <w:rPr>
        <w:rFonts w:ascii="Symbol" w:hAnsi="Symbol" w:hint="default"/>
      </w:rPr>
    </w:lvl>
    <w:lvl w:ilvl="7" w:tplc="04190003" w:tentative="1">
      <w:start w:val="1"/>
      <w:numFmt w:val="bullet"/>
      <w:lvlText w:val="o"/>
      <w:lvlJc w:val="left"/>
      <w:pPr>
        <w:tabs>
          <w:tab w:val="num" w:pos="5984"/>
        </w:tabs>
        <w:ind w:left="5984" w:hanging="360"/>
      </w:pPr>
      <w:rPr>
        <w:rFonts w:ascii="Courier New" w:hAnsi="Courier New" w:cs="Courier New" w:hint="default"/>
      </w:rPr>
    </w:lvl>
    <w:lvl w:ilvl="8" w:tplc="04190005" w:tentative="1">
      <w:start w:val="1"/>
      <w:numFmt w:val="bullet"/>
      <w:lvlText w:val=""/>
      <w:lvlJc w:val="left"/>
      <w:pPr>
        <w:tabs>
          <w:tab w:val="num" w:pos="6704"/>
        </w:tabs>
        <w:ind w:left="6704" w:hanging="360"/>
      </w:pPr>
      <w:rPr>
        <w:rFonts w:ascii="Wingdings" w:hAnsi="Wingdings" w:hint="default"/>
      </w:rPr>
    </w:lvl>
  </w:abstractNum>
  <w:abstractNum w:abstractNumId="35" w15:restartNumberingAfterBreak="0">
    <w:nsid w:val="7C342B26"/>
    <w:multiLevelType w:val="hybridMultilevel"/>
    <w:tmpl w:val="7E168EEC"/>
    <w:lvl w:ilvl="0" w:tplc="AB64B66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D27032F"/>
    <w:multiLevelType w:val="multilevel"/>
    <w:tmpl w:val="B6A80398"/>
    <w:lvl w:ilvl="0">
      <w:start w:val="1"/>
      <w:numFmt w:val="bullet"/>
      <w:lvlText w:val=""/>
      <w:lvlJc w:val="left"/>
      <w:pPr>
        <w:tabs>
          <w:tab w:val="num" w:pos="1398"/>
        </w:tabs>
        <w:ind w:left="1398" w:hanging="360"/>
      </w:pPr>
      <w:rPr>
        <w:rFonts w:ascii="Symbol" w:hAnsi="Symbol" w:hint="default"/>
      </w:rPr>
    </w:lvl>
    <w:lvl w:ilvl="1">
      <w:start w:val="1"/>
      <w:numFmt w:val="bullet"/>
      <w:lvlText w:val="o"/>
      <w:lvlJc w:val="left"/>
      <w:pPr>
        <w:tabs>
          <w:tab w:val="num" w:pos="2118"/>
        </w:tabs>
        <w:ind w:left="2118" w:hanging="360"/>
      </w:pPr>
      <w:rPr>
        <w:rFonts w:ascii="Courier New" w:hAnsi="Courier New" w:hint="default"/>
      </w:rPr>
    </w:lvl>
    <w:lvl w:ilvl="2">
      <w:start w:val="1"/>
      <w:numFmt w:val="bullet"/>
      <w:lvlText w:val=""/>
      <w:lvlJc w:val="left"/>
      <w:pPr>
        <w:tabs>
          <w:tab w:val="num" w:pos="2838"/>
        </w:tabs>
        <w:ind w:left="2838" w:hanging="360"/>
      </w:pPr>
      <w:rPr>
        <w:rFonts w:ascii="Wingdings" w:hAnsi="Wingdings" w:hint="default"/>
      </w:rPr>
    </w:lvl>
    <w:lvl w:ilvl="3">
      <w:start w:val="1"/>
      <w:numFmt w:val="bullet"/>
      <w:lvlText w:val=""/>
      <w:lvlJc w:val="left"/>
      <w:pPr>
        <w:tabs>
          <w:tab w:val="num" w:pos="3558"/>
        </w:tabs>
        <w:ind w:left="3558" w:hanging="360"/>
      </w:pPr>
      <w:rPr>
        <w:rFonts w:ascii="Symbol" w:hAnsi="Symbol" w:hint="default"/>
      </w:rPr>
    </w:lvl>
    <w:lvl w:ilvl="4">
      <w:start w:val="1"/>
      <w:numFmt w:val="bullet"/>
      <w:lvlText w:val="o"/>
      <w:lvlJc w:val="left"/>
      <w:pPr>
        <w:tabs>
          <w:tab w:val="num" w:pos="4278"/>
        </w:tabs>
        <w:ind w:left="4278" w:hanging="360"/>
      </w:pPr>
      <w:rPr>
        <w:rFonts w:ascii="Courier New" w:hAnsi="Courier New" w:hint="default"/>
      </w:rPr>
    </w:lvl>
    <w:lvl w:ilvl="5">
      <w:start w:val="1"/>
      <w:numFmt w:val="bullet"/>
      <w:lvlText w:val=""/>
      <w:lvlJc w:val="left"/>
      <w:pPr>
        <w:tabs>
          <w:tab w:val="num" w:pos="4998"/>
        </w:tabs>
        <w:ind w:left="4998" w:hanging="360"/>
      </w:pPr>
      <w:rPr>
        <w:rFonts w:ascii="Wingdings" w:hAnsi="Wingdings" w:hint="default"/>
      </w:rPr>
    </w:lvl>
    <w:lvl w:ilvl="6">
      <w:start w:val="1"/>
      <w:numFmt w:val="bullet"/>
      <w:lvlText w:val=""/>
      <w:lvlJc w:val="left"/>
      <w:pPr>
        <w:tabs>
          <w:tab w:val="num" w:pos="5718"/>
        </w:tabs>
        <w:ind w:left="5718" w:hanging="360"/>
      </w:pPr>
      <w:rPr>
        <w:rFonts w:ascii="Symbol" w:hAnsi="Symbol" w:hint="default"/>
      </w:rPr>
    </w:lvl>
    <w:lvl w:ilvl="7">
      <w:start w:val="1"/>
      <w:numFmt w:val="bullet"/>
      <w:lvlText w:val="o"/>
      <w:lvlJc w:val="left"/>
      <w:pPr>
        <w:tabs>
          <w:tab w:val="num" w:pos="6438"/>
        </w:tabs>
        <w:ind w:left="6438" w:hanging="360"/>
      </w:pPr>
      <w:rPr>
        <w:rFonts w:ascii="Courier New" w:hAnsi="Courier New" w:hint="default"/>
      </w:rPr>
    </w:lvl>
    <w:lvl w:ilvl="8">
      <w:start w:val="1"/>
      <w:numFmt w:val="bullet"/>
      <w:lvlText w:val=""/>
      <w:lvlJc w:val="left"/>
      <w:pPr>
        <w:tabs>
          <w:tab w:val="num" w:pos="7158"/>
        </w:tabs>
        <w:ind w:left="7158" w:hanging="360"/>
      </w:pPr>
      <w:rPr>
        <w:rFonts w:ascii="Wingdings" w:hAnsi="Wingdings" w:hint="default"/>
      </w:rPr>
    </w:lvl>
  </w:abstractNum>
  <w:num w:numId="1">
    <w:abstractNumId w:val="5"/>
  </w:num>
  <w:num w:numId="2">
    <w:abstractNumId w:val="4"/>
  </w:num>
  <w:num w:numId="3">
    <w:abstractNumId w:val="29"/>
  </w:num>
  <w:num w:numId="4">
    <w:abstractNumId w:val="9"/>
  </w:num>
  <w:num w:numId="5">
    <w:abstractNumId w:val="5"/>
    <w:lvlOverride w:ilvl="0">
      <w:startOverride w:val="4"/>
    </w:lvlOverride>
    <w:lvlOverride w:ilvl="1">
      <w:startOverride w:val="2"/>
    </w:lvlOverride>
  </w:num>
  <w:num w:numId="6">
    <w:abstractNumId w:val="5"/>
    <w:lvlOverride w:ilvl="0">
      <w:startOverride w:val="4"/>
    </w:lvlOverride>
    <w:lvlOverride w:ilvl="1">
      <w:startOverride w:val="3"/>
    </w:lvlOverride>
  </w:num>
  <w:num w:numId="7">
    <w:abstractNumId w:val="3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0"/>
  </w:num>
  <w:num w:numId="11">
    <w:abstractNumId w:val="25"/>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5"/>
    </w:lvlOverride>
  </w:num>
  <w:num w:numId="15">
    <w:abstractNumId w:val="5"/>
  </w:num>
  <w:num w:numId="16">
    <w:abstractNumId w:val="19"/>
  </w:num>
  <w:num w:numId="17">
    <w:abstractNumId w:val="5"/>
  </w:num>
  <w:num w:numId="18">
    <w:abstractNumId w:val="30"/>
  </w:num>
  <w:num w:numId="19">
    <w:abstractNumId w:val="15"/>
  </w:num>
  <w:num w:numId="20">
    <w:abstractNumId w:val="13"/>
  </w:num>
  <w:num w:numId="21">
    <w:abstractNumId w:val="3"/>
  </w:num>
  <w:num w:numId="22">
    <w:abstractNumId w:val="23"/>
  </w:num>
  <w:num w:numId="23">
    <w:abstractNumId w:val="27"/>
  </w:num>
  <w:num w:numId="24">
    <w:abstractNumId w:val="34"/>
  </w:num>
  <w:num w:numId="25">
    <w:abstractNumId w:val="7"/>
  </w:num>
  <w:num w:numId="26">
    <w:abstractNumId w:val="11"/>
  </w:num>
  <w:num w:numId="27">
    <w:abstractNumId w:val="12"/>
  </w:num>
  <w:num w:numId="28">
    <w:abstractNumId w:val="21"/>
  </w:num>
  <w:num w:numId="29">
    <w:abstractNumId w:val="18"/>
  </w:num>
  <w:num w:numId="30">
    <w:abstractNumId w:val="31"/>
  </w:num>
  <w:num w:numId="31">
    <w:abstractNumId w:val="22"/>
  </w:num>
  <w:num w:numId="32">
    <w:abstractNumId w:val="17"/>
  </w:num>
  <w:num w:numId="33">
    <w:abstractNumId w:val="24"/>
  </w:num>
  <w:num w:numId="34">
    <w:abstractNumId w:val="2"/>
  </w:num>
  <w:num w:numId="35">
    <w:abstractNumId w:val="33"/>
  </w:num>
  <w:num w:numId="36">
    <w:abstractNumId w:val="8"/>
  </w:num>
  <w:num w:numId="37">
    <w:abstractNumId w:val="28"/>
  </w:num>
  <w:num w:numId="38">
    <w:abstractNumId w:val="16"/>
  </w:num>
  <w:num w:numId="39">
    <w:abstractNumId w:val="26"/>
  </w:num>
  <w:num w:numId="40">
    <w:abstractNumId w:val="14"/>
  </w:num>
  <w:num w:numId="41">
    <w:abstractNumId w:val="36"/>
  </w:num>
  <w:num w:numId="42">
    <w:abstractNumId w:val="1"/>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54"/>
    <w:rsid w:val="00001FC6"/>
    <w:rsid w:val="00004B85"/>
    <w:rsid w:val="00004D30"/>
    <w:rsid w:val="00011A22"/>
    <w:rsid w:val="00014864"/>
    <w:rsid w:val="000151F0"/>
    <w:rsid w:val="000155EC"/>
    <w:rsid w:val="0001600B"/>
    <w:rsid w:val="00025D1B"/>
    <w:rsid w:val="000262C7"/>
    <w:rsid w:val="00035BEC"/>
    <w:rsid w:val="00040762"/>
    <w:rsid w:val="000418F9"/>
    <w:rsid w:val="00042062"/>
    <w:rsid w:val="000428B4"/>
    <w:rsid w:val="00047A2B"/>
    <w:rsid w:val="00050EBB"/>
    <w:rsid w:val="00051D8E"/>
    <w:rsid w:val="00052219"/>
    <w:rsid w:val="0005607E"/>
    <w:rsid w:val="00056697"/>
    <w:rsid w:val="000566EC"/>
    <w:rsid w:val="00060FB1"/>
    <w:rsid w:val="000613FE"/>
    <w:rsid w:val="000632AF"/>
    <w:rsid w:val="00063A13"/>
    <w:rsid w:val="00063CD2"/>
    <w:rsid w:val="00065477"/>
    <w:rsid w:val="00071E31"/>
    <w:rsid w:val="00074319"/>
    <w:rsid w:val="00076135"/>
    <w:rsid w:val="00076B78"/>
    <w:rsid w:val="0008079C"/>
    <w:rsid w:val="00083908"/>
    <w:rsid w:val="000912C6"/>
    <w:rsid w:val="0009142E"/>
    <w:rsid w:val="000915D5"/>
    <w:rsid w:val="00091749"/>
    <w:rsid w:val="00093FC7"/>
    <w:rsid w:val="000950DA"/>
    <w:rsid w:val="000968FA"/>
    <w:rsid w:val="0009789E"/>
    <w:rsid w:val="000A1CDB"/>
    <w:rsid w:val="000A1F8B"/>
    <w:rsid w:val="000B1A98"/>
    <w:rsid w:val="000B1C2E"/>
    <w:rsid w:val="000B27B4"/>
    <w:rsid w:val="000B331C"/>
    <w:rsid w:val="000B33C4"/>
    <w:rsid w:val="000B3BBC"/>
    <w:rsid w:val="000B79F5"/>
    <w:rsid w:val="000C2451"/>
    <w:rsid w:val="000C5471"/>
    <w:rsid w:val="000C6BE4"/>
    <w:rsid w:val="000D2033"/>
    <w:rsid w:val="000D3E2C"/>
    <w:rsid w:val="000D4A48"/>
    <w:rsid w:val="000E0A93"/>
    <w:rsid w:val="000E15DA"/>
    <w:rsid w:val="000E195E"/>
    <w:rsid w:val="000F0AEF"/>
    <w:rsid w:val="000F5811"/>
    <w:rsid w:val="000F633F"/>
    <w:rsid w:val="000F6E87"/>
    <w:rsid w:val="000F7EBB"/>
    <w:rsid w:val="000F7F21"/>
    <w:rsid w:val="00100250"/>
    <w:rsid w:val="00102CCF"/>
    <w:rsid w:val="001036F1"/>
    <w:rsid w:val="00104EF1"/>
    <w:rsid w:val="00105B7E"/>
    <w:rsid w:val="00107184"/>
    <w:rsid w:val="00107ED1"/>
    <w:rsid w:val="00114DCF"/>
    <w:rsid w:val="00115233"/>
    <w:rsid w:val="00115D15"/>
    <w:rsid w:val="0011701D"/>
    <w:rsid w:val="001174C4"/>
    <w:rsid w:val="00117868"/>
    <w:rsid w:val="0012052C"/>
    <w:rsid w:val="00120EB2"/>
    <w:rsid w:val="001230EC"/>
    <w:rsid w:val="00125B15"/>
    <w:rsid w:val="00132D74"/>
    <w:rsid w:val="001343A4"/>
    <w:rsid w:val="00135F68"/>
    <w:rsid w:val="0013669A"/>
    <w:rsid w:val="0014011D"/>
    <w:rsid w:val="00142CCF"/>
    <w:rsid w:val="0014363A"/>
    <w:rsid w:val="00143791"/>
    <w:rsid w:val="00145E3C"/>
    <w:rsid w:val="001511EE"/>
    <w:rsid w:val="001522A4"/>
    <w:rsid w:val="00152BCD"/>
    <w:rsid w:val="00153498"/>
    <w:rsid w:val="00153FE8"/>
    <w:rsid w:val="00155BF4"/>
    <w:rsid w:val="0015776E"/>
    <w:rsid w:val="00165369"/>
    <w:rsid w:val="00166570"/>
    <w:rsid w:val="00171725"/>
    <w:rsid w:val="00171F41"/>
    <w:rsid w:val="00171F8B"/>
    <w:rsid w:val="0017524B"/>
    <w:rsid w:val="00175EB6"/>
    <w:rsid w:val="0018085F"/>
    <w:rsid w:val="001824EF"/>
    <w:rsid w:val="00182CA9"/>
    <w:rsid w:val="0018304E"/>
    <w:rsid w:val="00183E92"/>
    <w:rsid w:val="00184B06"/>
    <w:rsid w:val="00185043"/>
    <w:rsid w:val="001879F0"/>
    <w:rsid w:val="00191D0F"/>
    <w:rsid w:val="00193232"/>
    <w:rsid w:val="00193243"/>
    <w:rsid w:val="00197AA8"/>
    <w:rsid w:val="001A0D9D"/>
    <w:rsid w:val="001A1F1A"/>
    <w:rsid w:val="001A326D"/>
    <w:rsid w:val="001A5CD8"/>
    <w:rsid w:val="001A6E2B"/>
    <w:rsid w:val="001A7F9A"/>
    <w:rsid w:val="001B05F6"/>
    <w:rsid w:val="001B0FA8"/>
    <w:rsid w:val="001B11CF"/>
    <w:rsid w:val="001B1AF2"/>
    <w:rsid w:val="001B1C2C"/>
    <w:rsid w:val="001B48CD"/>
    <w:rsid w:val="001B4AA9"/>
    <w:rsid w:val="001B63C3"/>
    <w:rsid w:val="001C0F7A"/>
    <w:rsid w:val="001C1735"/>
    <w:rsid w:val="001C1A24"/>
    <w:rsid w:val="001C375E"/>
    <w:rsid w:val="001C4667"/>
    <w:rsid w:val="001C4FB1"/>
    <w:rsid w:val="001C668A"/>
    <w:rsid w:val="001D1118"/>
    <w:rsid w:val="001D2113"/>
    <w:rsid w:val="001D5BF0"/>
    <w:rsid w:val="001D7EBC"/>
    <w:rsid w:val="001E0C12"/>
    <w:rsid w:val="001E1B9D"/>
    <w:rsid w:val="001E1D41"/>
    <w:rsid w:val="001E2B9C"/>
    <w:rsid w:val="001E444E"/>
    <w:rsid w:val="001E60EB"/>
    <w:rsid w:val="001E6A44"/>
    <w:rsid w:val="001E713A"/>
    <w:rsid w:val="001F15AC"/>
    <w:rsid w:val="001F17F0"/>
    <w:rsid w:val="001F1A1E"/>
    <w:rsid w:val="001F3A4C"/>
    <w:rsid w:val="001F4D58"/>
    <w:rsid w:val="001F6B45"/>
    <w:rsid w:val="001F7959"/>
    <w:rsid w:val="00200B42"/>
    <w:rsid w:val="00201914"/>
    <w:rsid w:val="00201A44"/>
    <w:rsid w:val="00201AED"/>
    <w:rsid w:val="00203C92"/>
    <w:rsid w:val="002138C0"/>
    <w:rsid w:val="00214D12"/>
    <w:rsid w:val="002220D1"/>
    <w:rsid w:val="0022213E"/>
    <w:rsid w:val="00224548"/>
    <w:rsid w:val="00235B70"/>
    <w:rsid w:val="00236E21"/>
    <w:rsid w:val="002404B3"/>
    <w:rsid w:val="00245FF4"/>
    <w:rsid w:val="00247A96"/>
    <w:rsid w:val="00247FC9"/>
    <w:rsid w:val="00251D2C"/>
    <w:rsid w:val="00254EC0"/>
    <w:rsid w:val="00254FAC"/>
    <w:rsid w:val="002558DA"/>
    <w:rsid w:val="0026238B"/>
    <w:rsid w:val="0026428E"/>
    <w:rsid w:val="00266422"/>
    <w:rsid w:val="00267DE8"/>
    <w:rsid w:val="00270470"/>
    <w:rsid w:val="00273AAA"/>
    <w:rsid w:val="0027605D"/>
    <w:rsid w:val="00277ABB"/>
    <w:rsid w:val="00277F52"/>
    <w:rsid w:val="00277F8C"/>
    <w:rsid w:val="00280C2D"/>
    <w:rsid w:val="0028153D"/>
    <w:rsid w:val="00281A55"/>
    <w:rsid w:val="00284944"/>
    <w:rsid w:val="0028574B"/>
    <w:rsid w:val="002908F2"/>
    <w:rsid w:val="00290B9A"/>
    <w:rsid w:val="0029128A"/>
    <w:rsid w:val="00293107"/>
    <w:rsid w:val="002A0769"/>
    <w:rsid w:val="002A08D6"/>
    <w:rsid w:val="002A0EE5"/>
    <w:rsid w:val="002A0F38"/>
    <w:rsid w:val="002A12EA"/>
    <w:rsid w:val="002A2259"/>
    <w:rsid w:val="002B2ACC"/>
    <w:rsid w:val="002B39C9"/>
    <w:rsid w:val="002B6715"/>
    <w:rsid w:val="002C1E32"/>
    <w:rsid w:val="002C2B9E"/>
    <w:rsid w:val="002C347A"/>
    <w:rsid w:val="002C65BE"/>
    <w:rsid w:val="002D1591"/>
    <w:rsid w:val="002D21F3"/>
    <w:rsid w:val="002D247D"/>
    <w:rsid w:val="002D463B"/>
    <w:rsid w:val="002E0EF0"/>
    <w:rsid w:val="002E122D"/>
    <w:rsid w:val="002E1836"/>
    <w:rsid w:val="002E1BAC"/>
    <w:rsid w:val="002E2121"/>
    <w:rsid w:val="002F14B3"/>
    <w:rsid w:val="002F1C54"/>
    <w:rsid w:val="002F2F64"/>
    <w:rsid w:val="002F5B50"/>
    <w:rsid w:val="002F68A9"/>
    <w:rsid w:val="003010A1"/>
    <w:rsid w:val="0030285E"/>
    <w:rsid w:val="00303936"/>
    <w:rsid w:val="0030571B"/>
    <w:rsid w:val="00306F4D"/>
    <w:rsid w:val="003079C8"/>
    <w:rsid w:val="00310CAB"/>
    <w:rsid w:val="00310CD8"/>
    <w:rsid w:val="00311222"/>
    <w:rsid w:val="0031127C"/>
    <w:rsid w:val="0031145D"/>
    <w:rsid w:val="003121F5"/>
    <w:rsid w:val="00313D9D"/>
    <w:rsid w:val="00314935"/>
    <w:rsid w:val="00316447"/>
    <w:rsid w:val="00316DED"/>
    <w:rsid w:val="0031742E"/>
    <w:rsid w:val="0032347B"/>
    <w:rsid w:val="00333A12"/>
    <w:rsid w:val="00334034"/>
    <w:rsid w:val="00335AAA"/>
    <w:rsid w:val="00335C79"/>
    <w:rsid w:val="0033692E"/>
    <w:rsid w:val="00336991"/>
    <w:rsid w:val="00341824"/>
    <w:rsid w:val="00342294"/>
    <w:rsid w:val="00345247"/>
    <w:rsid w:val="00347900"/>
    <w:rsid w:val="003531F1"/>
    <w:rsid w:val="00354049"/>
    <w:rsid w:val="00355B45"/>
    <w:rsid w:val="00355D2A"/>
    <w:rsid w:val="003568EF"/>
    <w:rsid w:val="003572EA"/>
    <w:rsid w:val="00361859"/>
    <w:rsid w:val="00362DDD"/>
    <w:rsid w:val="003734A1"/>
    <w:rsid w:val="0037377B"/>
    <w:rsid w:val="00374D66"/>
    <w:rsid w:val="00374EEF"/>
    <w:rsid w:val="00375B0B"/>
    <w:rsid w:val="00377F87"/>
    <w:rsid w:val="003806E9"/>
    <w:rsid w:val="003808F4"/>
    <w:rsid w:val="003811EF"/>
    <w:rsid w:val="003817DC"/>
    <w:rsid w:val="00381E07"/>
    <w:rsid w:val="00383998"/>
    <w:rsid w:val="00384751"/>
    <w:rsid w:val="00385713"/>
    <w:rsid w:val="00390008"/>
    <w:rsid w:val="003902D1"/>
    <w:rsid w:val="00390DC1"/>
    <w:rsid w:val="00392F5A"/>
    <w:rsid w:val="00394B78"/>
    <w:rsid w:val="00395563"/>
    <w:rsid w:val="003A1D49"/>
    <w:rsid w:val="003A371B"/>
    <w:rsid w:val="003A437B"/>
    <w:rsid w:val="003A70F4"/>
    <w:rsid w:val="003B35DA"/>
    <w:rsid w:val="003B68AC"/>
    <w:rsid w:val="003C7110"/>
    <w:rsid w:val="003D15AA"/>
    <w:rsid w:val="003D6243"/>
    <w:rsid w:val="003E126A"/>
    <w:rsid w:val="003E14B8"/>
    <w:rsid w:val="003E32A7"/>
    <w:rsid w:val="003E3D96"/>
    <w:rsid w:val="003E5909"/>
    <w:rsid w:val="003E7422"/>
    <w:rsid w:val="003E7A5D"/>
    <w:rsid w:val="003F38CF"/>
    <w:rsid w:val="003F395B"/>
    <w:rsid w:val="003F4F13"/>
    <w:rsid w:val="00403613"/>
    <w:rsid w:val="00411112"/>
    <w:rsid w:val="00411C22"/>
    <w:rsid w:val="00412D7B"/>
    <w:rsid w:val="00413637"/>
    <w:rsid w:val="0041380C"/>
    <w:rsid w:val="00414791"/>
    <w:rsid w:val="00416975"/>
    <w:rsid w:val="00420B2E"/>
    <w:rsid w:val="00420CD5"/>
    <w:rsid w:val="00424908"/>
    <w:rsid w:val="00426B08"/>
    <w:rsid w:val="0043014B"/>
    <w:rsid w:val="00432890"/>
    <w:rsid w:val="00433D86"/>
    <w:rsid w:val="004366CD"/>
    <w:rsid w:val="0043739F"/>
    <w:rsid w:val="0044040F"/>
    <w:rsid w:val="00442639"/>
    <w:rsid w:val="00442A0C"/>
    <w:rsid w:val="00444C1F"/>
    <w:rsid w:val="00446A43"/>
    <w:rsid w:val="00451634"/>
    <w:rsid w:val="00455869"/>
    <w:rsid w:val="00456351"/>
    <w:rsid w:val="00456368"/>
    <w:rsid w:val="004568D0"/>
    <w:rsid w:val="00460111"/>
    <w:rsid w:val="004604B3"/>
    <w:rsid w:val="00460507"/>
    <w:rsid w:val="00461852"/>
    <w:rsid w:val="00464957"/>
    <w:rsid w:val="004649ED"/>
    <w:rsid w:val="00464CA7"/>
    <w:rsid w:val="00464D6B"/>
    <w:rsid w:val="0047053D"/>
    <w:rsid w:val="00470DC7"/>
    <w:rsid w:val="00471001"/>
    <w:rsid w:val="00477700"/>
    <w:rsid w:val="00477EC6"/>
    <w:rsid w:val="00481EAC"/>
    <w:rsid w:val="00487156"/>
    <w:rsid w:val="00487642"/>
    <w:rsid w:val="00487FC1"/>
    <w:rsid w:val="00492A56"/>
    <w:rsid w:val="00494E41"/>
    <w:rsid w:val="00497916"/>
    <w:rsid w:val="00497967"/>
    <w:rsid w:val="0049799F"/>
    <w:rsid w:val="004A3113"/>
    <w:rsid w:val="004A363F"/>
    <w:rsid w:val="004A55BF"/>
    <w:rsid w:val="004A7EEC"/>
    <w:rsid w:val="004A7F3F"/>
    <w:rsid w:val="004B0112"/>
    <w:rsid w:val="004B0798"/>
    <w:rsid w:val="004B15AD"/>
    <w:rsid w:val="004B171C"/>
    <w:rsid w:val="004B4C4A"/>
    <w:rsid w:val="004B4EEC"/>
    <w:rsid w:val="004B503A"/>
    <w:rsid w:val="004B5308"/>
    <w:rsid w:val="004C2100"/>
    <w:rsid w:val="004C69BA"/>
    <w:rsid w:val="004D1E9F"/>
    <w:rsid w:val="004D2F33"/>
    <w:rsid w:val="004D5466"/>
    <w:rsid w:val="004D5880"/>
    <w:rsid w:val="004E14EF"/>
    <w:rsid w:val="004E3E5E"/>
    <w:rsid w:val="004E42D9"/>
    <w:rsid w:val="004E5103"/>
    <w:rsid w:val="004E6267"/>
    <w:rsid w:val="004F2E2D"/>
    <w:rsid w:val="004F3385"/>
    <w:rsid w:val="004F79F5"/>
    <w:rsid w:val="00501BFD"/>
    <w:rsid w:val="00503792"/>
    <w:rsid w:val="00506251"/>
    <w:rsid w:val="0050685F"/>
    <w:rsid w:val="005140E0"/>
    <w:rsid w:val="005215D5"/>
    <w:rsid w:val="00524C17"/>
    <w:rsid w:val="00525841"/>
    <w:rsid w:val="00525D82"/>
    <w:rsid w:val="00526ACA"/>
    <w:rsid w:val="00530D27"/>
    <w:rsid w:val="005313FB"/>
    <w:rsid w:val="005339CA"/>
    <w:rsid w:val="00533D74"/>
    <w:rsid w:val="00533FE6"/>
    <w:rsid w:val="005347D8"/>
    <w:rsid w:val="005404C5"/>
    <w:rsid w:val="00541FEF"/>
    <w:rsid w:val="005433FD"/>
    <w:rsid w:val="0054372E"/>
    <w:rsid w:val="00543BD2"/>
    <w:rsid w:val="005457DE"/>
    <w:rsid w:val="00545E55"/>
    <w:rsid w:val="005518BD"/>
    <w:rsid w:val="00555297"/>
    <w:rsid w:val="005565B4"/>
    <w:rsid w:val="0055682E"/>
    <w:rsid w:val="00563039"/>
    <w:rsid w:val="00565520"/>
    <w:rsid w:val="00565795"/>
    <w:rsid w:val="00570C8E"/>
    <w:rsid w:val="00573AA2"/>
    <w:rsid w:val="00575488"/>
    <w:rsid w:val="00575A22"/>
    <w:rsid w:val="005775D0"/>
    <w:rsid w:val="0058396A"/>
    <w:rsid w:val="005839AB"/>
    <w:rsid w:val="00584452"/>
    <w:rsid w:val="00584C55"/>
    <w:rsid w:val="005867EF"/>
    <w:rsid w:val="005908CF"/>
    <w:rsid w:val="00593B2A"/>
    <w:rsid w:val="00594D8E"/>
    <w:rsid w:val="00595AFE"/>
    <w:rsid w:val="00597ADC"/>
    <w:rsid w:val="00597F8D"/>
    <w:rsid w:val="005A09D0"/>
    <w:rsid w:val="005A5AEA"/>
    <w:rsid w:val="005A649C"/>
    <w:rsid w:val="005A65C7"/>
    <w:rsid w:val="005A6884"/>
    <w:rsid w:val="005A7C48"/>
    <w:rsid w:val="005B3D4F"/>
    <w:rsid w:val="005B440B"/>
    <w:rsid w:val="005C39B1"/>
    <w:rsid w:val="005C6C95"/>
    <w:rsid w:val="005D2E51"/>
    <w:rsid w:val="005D51EE"/>
    <w:rsid w:val="005D52FF"/>
    <w:rsid w:val="005D5BBB"/>
    <w:rsid w:val="005D6EE1"/>
    <w:rsid w:val="005E58F2"/>
    <w:rsid w:val="005E5D07"/>
    <w:rsid w:val="005F0F80"/>
    <w:rsid w:val="006000D4"/>
    <w:rsid w:val="00600F0F"/>
    <w:rsid w:val="00601248"/>
    <w:rsid w:val="006017DC"/>
    <w:rsid w:val="00602057"/>
    <w:rsid w:val="006038E3"/>
    <w:rsid w:val="00606CD4"/>
    <w:rsid w:val="00610803"/>
    <w:rsid w:val="00610A51"/>
    <w:rsid w:val="0061117D"/>
    <w:rsid w:val="00611201"/>
    <w:rsid w:val="00612663"/>
    <w:rsid w:val="006157FF"/>
    <w:rsid w:val="006163E6"/>
    <w:rsid w:val="00617DED"/>
    <w:rsid w:val="00632DEF"/>
    <w:rsid w:val="006340D1"/>
    <w:rsid w:val="00634CB9"/>
    <w:rsid w:val="006366C3"/>
    <w:rsid w:val="00637AA2"/>
    <w:rsid w:val="00637B76"/>
    <w:rsid w:val="00643DC5"/>
    <w:rsid w:val="00644E65"/>
    <w:rsid w:val="00644FC5"/>
    <w:rsid w:val="0064533B"/>
    <w:rsid w:val="006477DC"/>
    <w:rsid w:val="00650274"/>
    <w:rsid w:val="00651CA0"/>
    <w:rsid w:val="00652A24"/>
    <w:rsid w:val="006551D9"/>
    <w:rsid w:val="00660B9E"/>
    <w:rsid w:val="006651FE"/>
    <w:rsid w:val="00667A9A"/>
    <w:rsid w:val="00667EA5"/>
    <w:rsid w:val="0067067A"/>
    <w:rsid w:val="00672810"/>
    <w:rsid w:val="0067623C"/>
    <w:rsid w:val="00676285"/>
    <w:rsid w:val="00680457"/>
    <w:rsid w:val="006847F5"/>
    <w:rsid w:val="00685FE1"/>
    <w:rsid w:val="006929BD"/>
    <w:rsid w:val="00692F3F"/>
    <w:rsid w:val="00694EAF"/>
    <w:rsid w:val="00697299"/>
    <w:rsid w:val="006A0475"/>
    <w:rsid w:val="006A1E22"/>
    <w:rsid w:val="006A3E83"/>
    <w:rsid w:val="006B0021"/>
    <w:rsid w:val="006C02FC"/>
    <w:rsid w:val="006D1733"/>
    <w:rsid w:val="006D3791"/>
    <w:rsid w:val="006D5566"/>
    <w:rsid w:val="006D7C56"/>
    <w:rsid w:val="006D7C8A"/>
    <w:rsid w:val="006E132F"/>
    <w:rsid w:val="006E257D"/>
    <w:rsid w:val="006E2677"/>
    <w:rsid w:val="006E4541"/>
    <w:rsid w:val="006E5347"/>
    <w:rsid w:val="006E5A7F"/>
    <w:rsid w:val="006F2541"/>
    <w:rsid w:val="006F2ECA"/>
    <w:rsid w:val="006F4746"/>
    <w:rsid w:val="006F4967"/>
    <w:rsid w:val="006F57C8"/>
    <w:rsid w:val="006F598A"/>
    <w:rsid w:val="00700E10"/>
    <w:rsid w:val="00701F28"/>
    <w:rsid w:val="007063B1"/>
    <w:rsid w:val="007065F1"/>
    <w:rsid w:val="007070F2"/>
    <w:rsid w:val="00707F02"/>
    <w:rsid w:val="007101D2"/>
    <w:rsid w:val="00713F0D"/>
    <w:rsid w:val="007157AA"/>
    <w:rsid w:val="00721691"/>
    <w:rsid w:val="00722366"/>
    <w:rsid w:val="00723163"/>
    <w:rsid w:val="007242E0"/>
    <w:rsid w:val="00725707"/>
    <w:rsid w:val="0073150B"/>
    <w:rsid w:val="00731623"/>
    <w:rsid w:val="00733B40"/>
    <w:rsid w:val="00733DB0"/>
    <w:rsid w:val="00737E90"/>
    <w:rsid w:val="00744E19"/>
    <w:rsid w:val="00753CFA"/>
    <w:rsid w:val="00754AB7"/>
    <w:rsid w:val="00760552"/>
    <w:rsid w:val="0076060E"/>
    <w:rsid w:val="00760987"/>
    <w:rsid w:val="00762A1E"/>
    <w:rsid w:val="00765A4D"/>
    <w:rsid w:val="00765E35"/>
    <w:rsid w:val="00770AF3"/>
    <w:rsid w:val="00771690"/>
    <w:rsid w:val="00772A92"/>
    <w:rsid w:val="00774792"/>
    <w:rsid w:val="00774B99"/>
    <w:rsid w:val="00776D74"/>
    <w:rsid w:val="00777099"/>
    <w:rsid w:val="007812CC"/>
    <w:rsid w:val="007834EE"/>
    <w:rsid w:val="00785D27"/>
    <w:rsid w:val="00787728"/>
    <w:rsid w:val="00793A64"/>
    <w:rsid w:val="00795BF3"/>
    <w:rsid w:val="00796E63"/>
    <w:rsid w:val="00797C14"/>
    <w:rsid w:val="007A138C"/>
    <w:rsid w:val="007A1CA2"/>
    <w:rsid w:val="007A3250"/>
    <w:rsid w:val="007A427A"/>
    <w:rsid w:val="007A6451"/>
    <w:rsid w:val="007A7711"/>
    <w:rsid w:val="007B0579"/>
    <w:rsid w:val="007B1CE6"/>
    <w:rsid w:val="007B1ED1"/>
    <w:rsid w:val="007B5115"/>
    <w:rsid w:val="007B760A"/>
    <w:rsid w:val="007C2500"/>
    <w:rsid w:val="007C4762"/>
    <w:rsid w:val="007C5196"/>
    <w:rsid w:val="007C6D1A"/>
    <w:rsid w:val="007D00B4"/>
    <w:rsid w:val="007D1370"/>
    <w:rsid w:val="007D1DA1"/>
    <w:rsid w:val="007D2FD6"/>
    <w:rsid w:val="007D33B2"/>
    <w:rsid w:val="007D6341"/>
    <w:rsid w:val="007D6574"/>
    <w:rsid w:val="007D6963"/>
    <w:rsid w:val="007E2B04"/>
    <w:rsid w:val="007E6649"/>
    <w:rsid w:val="007F044C"/>
    <w:rsid w:val="007F195C"/>
    <w:rsid w:val="007F3D34"/>
    <w:rsid w:val="007F4E79"/>
    <w:rsid w:val="007F5852"/>
    <w:rsid w:val="007F5E7C"/>
    <w:rsid w:val="007F5F13"/>
    <w:rsid w:val="007F682B"/>
    <w:rsid w:val="007F6A6A"/>
    <w:rsid w:val="008004DA"/>
    <w:rsid w:val="00802C1E"/>
    <w:rsid w:val="00803676"/>
    <w:rsid w:val="00804363"/>
    <w:rsid w:val="008044BE"/>
    <w:rsid w:val="00804772"/>
    <w:rsid w:val="00805519"/>
    <w:rsid w:val="008131C8"/>
    <w:rsid w:val="00813D86"/>
    <w:rsid w:val="00814B1C"/>
    <w:rsid w:val="008206C5"/>
    <w:rsid w:val="0082362A"/>
    <w:rsid w:val="008254E8"/>
    <w:rsid w:val="0082753D"/>
    <w:rsid w:val="008332B2"/>
    <w:rsid w:val="008338B2"/>
    <w:rsid w:val="00834458"/>
    <w:rsid w:val="00834A7D"/>
    <w:rsid w:val="00837E92"/>
    <w:rsid w:val="00840906"/>
    <w:rsid w:val="00840F07"/>
    <w:rsid w:val="00845E61"/>
    <w:rsid w:val="00846CDB"/>
    <w:rsid w:val="008475FC"/>
    <w:rsid w:val="00850BEE"/>
    <w:rsid w:val="00851D5A"/>
    <w:rsid w:val="00852E76"/>
    <w:rsid w:val="00853709"/>
    <w:rsid w:val="00855A05"/>
    <w:rsid w:val="0085795F"/>
    <w:rsid w:val="008608FC"/>
    <w:rsid w:val="00861661"/>
    <w:rsid w:val="0086410E"/>
    <w:rsid w:val="0086447A"/>
    <w:rsid w:val="00865F91"/>
    <w:rsid w:val="00867334"/>
    <w:rsid w:val="0087060F"/>
    <w:rsid w:val="00870D01"/>
    <w:rsid w:val="00870EBC"/>
    <w:rsid w:val="00871011"/>
    <w:rsid w:val="00872535"/>
    <w:rsid w:val="008728DC"/>
    <w:rsid w:val="00874EBA"/>
    <w:rsid w:val="00875A57"/>
    <w:rsid w:val="0088049F"/>
    <w:rsid w:val="00880CA1"/>
    <w:rsid w:val="00882B87"/>
    <w:rsid w:val="00884A55"/>
    <w:rsid w:val="00885C13"/>
    <w:rsid w:val="008873AD"/>
    <w:rsid w:val="00893312"/>
    <w:rsid w:val="00895E05"/>
    <w:rsid w:val="00896BEE"/>
    <w:rsid w:val="00897B99"/>
    <w:rsid w:val="008A1800"/>
    <w:rsid w:val="008A18C4"/>
    <w:rsid w:val="008A342C"/>
    <w:rsid w:val="008A647E"/>
    <w:rsid w:val="008B12FB"/>
    <w:rsid w:val="008B247D"/>
    <w:rsid w:val="008B7474"/>
    <w:rsid w:val="008B7605"/>
    <w:rsid w:val="008C27F8"/>
    <w:rsid w:val="008C2A22"/>
    <w:rsid w:val="008C3D13"/>
    <w:rsid w:val="008C47DB"/>
    <w:rsid w:val="008C666D"/>
    <w:rsid w:val="008C7B8B"/>
    <w:rsid w:val="008D270E"/>
    <w:rsid w:val="008D2CA6"/>
    <w:rsid w:val="008D3605"/>
    <w:rsid w:val="008D5595"/>
    <w:rsid w:val="008E02B2"/>
    <w:rsid w:val="008E0BAE"/>
    <w:rsid w:val="008E2739"/>
    <w:rsid w:val="008E2858"/>
    <w:rsid w:val="008E5026"/>
    <w:rsid w:val="008E50CB"/>
    <w:rsid w:val="008E6F1D"/>
    <w:rsid w:val="008E7B85"/>
    <w:rsid w:val="008F62C4"/>
    <w:rsid w:val="00901111"/>
    <w:rsid w:val="00904213"/>
    <w:rsid w:val="009044A1"/>
    <w:rsid w:val="0090699C"/>
    <w:rsid w:val="00910BCD"/>
    <w:rsid w:val="0091259B"/>
    <w:rsid w:val="00914868"/>
    <w:rsid w:val="00917BBE"/>
    <w:rsid w:val="0092139B"/>
    <w:rsid w:val="009222F6"/>
    <w:rsid w:val="00923F76"/>
    <w:rsid w:val="00925DF9"/>
    <w:rsid w:val="0092744C"/>
    <w:rsid w:val="0092762A"/>
    <w:rsid w:val="0093113D"/>
    <w:rsid w:val="00936157"/>
    <w:rsid w:val="00936FE6"/>
    <w:rsid w:val="009400BB"/>
    <w:rsid w:val="009419C3"/>
    <w:rsid w:val="009421B1"/>
    <w:rsid w:val="0094239E"/>
    <w:rsid w:val="009425FC"/>
    <w:rsid w:val="00942E44"/>
    <w:rsid w:val="00944F38"/>
    <w:rsid w:val="00950FDC"/>
    <w:rsid w:val="009514F2"/>
    <w:rsid w:val="00951A23"/>
    <w:rsid w:val="00951ABC"/>
    <w:rsid w:val="00952A61"/>
    <w:rsid w:val="00956D2F"/>
    <w:rsid w:val="0096241F"/>
    <w:rsid w:val="009624D9"/>
    <w:rsid w:val="00963B23"/>
    <w:rsid w:val="00963F6C"/>
    <w:rsid w:val="009672CE"/>
    <w:rsid w:val="0097086D"/>
    <w:rsid w:val="00970D0A"/>
    <w:rsid w:val="009715F3"/>
    <w:rsid w:val="009728F6"/>
    <w:rsid w:val="009729D7"/>
    <w:rsid w:val="00973738"/>
    <w:rsid w:val="00975BC0"/>
    <w:rsid w:val="00976822"/>
    <w:rsid w:val="009770EC"/>
    <w:rsid w:val="00977267"/>
    <w:rsid w:val="00977868"/>
    <w:rsid w:val="00977C89"/>
    <w:rsid w:val="009803EE"/>
    <w:rsid w:val="00980F6E"/>
    <w:rsid w:val="00982CBB"/>
    <w:rsid w:val="00985C41"/>
    <w:rsid w:val="00985F88"/>
    <w:rsid w:val="0099181F"/>
    <w:rsid w:val="00992401"/>
    <w:rsid w:val="00992828"/>
    <w:rsid w:val="00992F80"/>
    <w:rsid w:val="00996921"/>
    <w:rsid w:val="009A04C0"/>
    <w:rsid w:val="009A1061"/>
    <w:rsid w:val="009A2E97"/>
    <w:rsid w:val="009A3C3A"/>
    <w:rsid w:val="009A51F2"/>
    <w:rsid w:val="009A5996"/>
    <w:rsid w:val="009A59CC"/>
    <w:rsid w:val="009A7733"/>
    <w:rsid w:val="009B29FC"/>
    <w:rsid w:val="009B2D05"/>
    <w:rsid w:val="009B4EB0"/>
    <w:rsid w:val="009B5E94"/>
    <w:rsid w:val="009B7A7E"/>
    <w:rsid w:val="009B7E16"/>
    <w:rsid w:val="009C3559"/>
    <w:rsid w:val="009C3AD1"/>
    <w:rsid w:val="009C4151"/>
    <w:rsid w:val="009C6CA2"/>
    <w:rsid w:val="009C760E"/>
    <w:rsid w:val="009C7A16"/>
    <w:rsid w:val="009D0024"/>
    <w:rsid w:val="009D27A0"/>
    <w:rsid w:val="009D2BE6"/>
    <w:rsid w:val="009D51EA"/>
    <w:rsid w:val="009D5AA9"/>
    <w:rsid w:val="009D65E5"/>
    <w:rsid w:val="009D6E64"/>
    <w:rsid w:val="009D76C2"/>
    <w:rsid w:val="009E0D50"/>
    <w:rsid w:val="009E2546"/>
    <w:rsid w:val="009E3578"/>
    <w:rsid w:val="009E3A96"/>
    <w:rsid w:val="009E4B36"/>
    <w:rsid w:val="009E77CF"/>
    <w:rsid w:val="009E7C10"/>
    <w:rsid w:val="009F0A97"/>
    <w:rsid w:val="009F1B24"/>
    <w:rsid w:val="009F3450"/>
    <w:rsid w:val="009F4191"/>
    <w:rsid w:val="009F4444"/>
    <w:rsid w:val="00A02F68"/>
    <w:rsid w:val="00A03996"/>
    <w:rsid w:val="00A040A9"/>
    <w:rsid w:val="00A04D84"/>
    <w:rsid w:val="00A06B83"/>
    <w:rsid w:val="00A07AE9"/>
    <w:rsid w:val="00A10B2E"/>
    <w:rsid w:val="00A160A8"/>
    <w:rsid w:val="00A20881"/>
    <w:rsid w:val="00A24B13"/>
    <w:rsid w:val="00A25D70"/>
    <w:rsid w:val="00A25FDC"/>
    <w:rsid w:val="00A26573"/>
    <w:rsid w:val="00A27257"/>
    <w:rsid w:val="00A27724"/>
    <w:rsid w:val="00A27D94"/>
    <w:rsid w:val="00A30DA2"/>
    <w:rsid w:val="00A36D2D"/>
    <w:rsid w:val="00A41C61"/>
    <w:rsid w:val="00A52528"/>
    <w:rsid w:val="00A52BC7"/>
    <w:rsid w:val="00A53754"/>
    <w:rsid w:val="00A53ABD"/>
    <w:rsid w:val="00A5710D"/>
    <w:rsid w:val="00A60090"/>
    <w:rsid w:val="00A60760"/>
    <w:rsid w:val="00A60911"/>
    <w:rsid w:val="00A61915"/>
    <w:rsid w:val="00A64F38"/>
    <w:rsid w:val="00A65310"/>
    <w:rsid w:val="00A671EF"/>
    <w:rsid w:val="00A67D10"/>
    <w:rsid w:val="00A70510"/>
    <w:rsid w:val="00A70DE2"/>
    <w:rsid w:val="00A728C8"/>
    <w:rsid w:val="00A737E7"/>
    <w:rsid w:val="00A76D4A"/>
    <w:rsid w:val="00A76D55"/>
    <w:rsid w:val="00A773BE"/>
    <w:rsid w:val="00A77836"/>
    <w:rsid w:val="00A808BE"/>
    <w:rsid w:val="00A81175"/>
    <w:rsid w:val="00A83607"/>
    <w:rsid w:val="00A84CA6"/>
    <w:rsid w:val="00A87C9D"/>
    <w:rsid w:val="00A9130E"/>
    <w:rsid w:val="00A91EF6"/>
    <w:rsid w:val="00A93AEF"/>
    <w:rsid w:val="00A95C45"/>
    <w:rsid w:val="00AA0236"/>
    <w:rsid w:val="00AA3026"/>
    <w:rsid w:val="00AA314C"/>
    <w:rsid w:val="00AA4172"/>
    <w:rsid w:val="00AA5613"/>
    <w:rsid w:val="00AA673F"/>
    <w:rsid w:val="00AB0C26"/>
    <w:rsid w:val="00AB22B0"/>
    <w:rsid w:val="00AB3367"/>
    <w:rsid w:val="00AB3C77"/>
    <w:rsid w:val="00AB45E8"/>
    <w:rsid w:val="00AB5569"/>
    <w:rsid w:val="00AC1701"/>
    <w:rsid w:val="00AC1937"/>
    <w:rsid w:val="00AC2C57"/>
    <w:rsid w:val="00AC3B70"/>
    <w:rsid w:val="00AC42A6"/>
    <w:rsid w:val="00AC4323"/>
    <w:rsid w:val="00AC5583"/>
    <w:rsid w:val="00AC7C05"/>
    <w:rsid w:val="00AD056B"/>
    <w:rsid w:val="00AD2AC3"/>
    <w:rsid w:val="00AD2D1F"/>
    <w:rsid w:val="00AD583B"/>
    <w:rsid w:val="00AD77FC"/>
    <w:rsid w:val="00AE0FF2"/>
    <w:rsid w:val="00AE2A73"/>
    <w:rsid w:val="00AE3FF6"/>
    <w:rsid w:val="00AE433C"/>
    <w:rsid w:val="00AE442E"/>
    <w:rsid w:val="00AE5321"/>
    <w:rsid w:val="00AE751F"/>
    <w:rsid w:val="00AE77F5"/>
    <w:rsid w:val="00AF1BFA"/>
    <w:rsid w:val="00AF2396"/>
    <w:rsid w:val="00AF242A"/>
    <w:rsid w:val="00AF2E28"/>
    <w:rsid w:val="00AF5204"/>
    <w:rsid w:val="00AF64EB"/>
    <w:rsid w:val="00B04B63"/>
    <w:rsid w:val="00B06DA6"/>
    <w:rsid w:val="00B12DB2"/>
    <w:rsid w:val="00B12DFC"/>
    <w:rsid w:val="00B131E2"/>
    <w:rsid w:val="00B20F8D"/>
    <w:rsid w:val="00B20FD2"/>
    <w:rsid w:val="00B2157B"/>
    <w:rsid w:val="00B21F9E"/>
    <w:rsid w:val="00B2671F"/>
    <w:rsid w:val="00B30103"/>
    <w:rsid w:val="00B310E5"/>
    <w:rsid w:val="00B3204B"/>
    <w:rsid w:val="00B34810"/>
    <w:rsid w:val="00B35077"/>
    <w:rsid w:val="00B35378"/>
    <w:rsid w:val="00B367C7"/>
    <w:rsid w:val="00B36F7B"/>
    <w:rsid w:val="00B4143F"/>
    <w:rsid w:val="00B429FA"/>
    <w:rsid w:val="00B429FE"/>
    <w:rsid w:val="00B42E2D"/>
    <w:rsid w:val="00B4409B"/>
    <w:rsid w:val="00B531CA"/>
    <w:rsid w:val="00B57E90"/>
    <w:rsid w:val="00B6023B"/>
    <w:rsid w:val="00B604D6"/>
    <w:rsid w:val="00B60B89"/>
    <w:rsid w:val="00B63FDD"/>
    <w:rsid w:val="00B6579F"/>
    <w:rsid w:val="00B674D7"/>
    <w:rsid w:val="00B70118"/>
    <w:rsid w:val="00B702F5"/>
    <w:rsid w:val="00B704F4"/>
    <w:rsid w:val="00B710EB"/>
    <w:rsid w:val="00B74147"/>
    <w:rsid w:val="00B74EFA"/>
    <w:rsid w:val="00B774C5"/>
    <w:rsid w:val="00B80D93"/>
    <w:rsid w:val="00B8457A"/>
    <w:rsid w:val="00B86D1E"/>
    <w:rsid w:val="00B91E0B"/>
    <w:rsid w:val="00BA0D5D"/>
    <w:rsid w:val="00BA2A4A"/>
    <w:rsid w:val="00BA2DE9"/>
    <w:rsid w:val="00BA3168"/>
    <w:rsid w:val="00BA444B"/>
    <w:rsid w:val="00BB3B13"/>
    <w:rsid w:val="00BB69E3"/>
    <w:rsid w:val="00BB725C"/>
    <w:rsid w:val="00BC1417"/>
    <w:rsid w:val="00BC1AC4"/>
    <w:rsid w:val="00BC1EB8"/>
    <w:rsid w:val="00BC42A3"/>
    <w:rsid w:val="00BD5722"/>
    <w:rsid w:val="00BD57A8"/>
    <w:rsid w:val="00BD668E"/>
    <w:rsid w:val="00BD7C1F"/>
    <w:rsid w:val="00BE2F46"/>
    <w:rsid w:val="00BE3A3E"/>
    <w:rsid w:val="00BE5829"/>
    <w:rsid w:val="00BF3046"/>
    <w:rsid w:val="00BF7082"/>
    <w:rsid w:val="00C06043"/>
    <w:rsid w:val="00C07A85"/>
    <w:rsid w:val="00C10768"/>
    <w:rsid w:val="00C10F0C"/>
    <w:rsid w:val="00C115F1"/>
    <w:rsid w:val="00C12ACE"/>
    <w:rsid w:val="00C156D9"/>
    <w:rsid w:val="00C16DEB"/>
    <w:rsid w:val="00C204F1"/>
    <w:rsid w:val="00C20960"/>
    <w:rsid w:val="00C21219"/>
    <w:rsid w:val="00C22038"/>
    <w:rsid w:val="00C220EF"/>
    <w:rsid w:val="00C24B07"/>
    <w:rsid w:val="00C25F76"/>
    <w:rsid w:val="00C307BC"/>
    <w:rsid w:val="00C31ACD"/>
    <w:rsid w:val="00C325B0"/>
    <w:rsid w:val="00C33FD9"/>
    <w:rsid w:val="00C34E1B"/>
    <w:rsid w:val="00C3727A"/>
    <w:rsid w:val="00C37EB6"/>
    <w:rsid w:val="00C401FB"/>
    <w:rsid w:val="00C40BC9"/>
    <w:rsid w:val="00C40EE7"/>
    <w:rsid w:val="00C41427"/>
    <w:rsid w:val="00C438C2"/>
    <w:rsid w:val="00C44E72"/>
    <w:rsid w:val="00C44E90"/>
    <w:rsid w:val="00C53E7B"/>
    <w:rsid w:val="00C550D0"/>
    <w:rsid w:val="00C5636A"/>
    <w:rsid w:val="00C65D26"/>
    <w:rsid w:val="00C6692F"/>
    <w:rsid w:val="00C66D15"/>
    <w:rsid w:val="00C67078"/>
    <w:rsid w:val="00C70F09"/>
    <w:rsid w:val="00C73D8B"/>
    <w:rsid w:val="00C75BE9"/>
    <w:rsid w:val="00C80A39"/>
    <w:rsid w:val="00C80C3B"/>
    <w:rsid w:val="00C80F99"/>
    <w:rsid w:val="00C87006"/>
    <w:rsid w:val="00C93E1F"/>
    <w:rsid w:val="00C941A0"/>
    <w:rsid w:val="00C9441F"/>
    <w:rsid w:val="00C951C4"/>
    <w:rsid w:val="00C96B58"/>
    <w:rsid w:val="00CA470B"/>
    <w:rsid w:val="00CA6E68"/>
    <w:rsid w:val="00CB01B8"/>
    <w:rsid w:val="00CB129C"/>
    <w:rsid w:val="00CB2806"/>
    <w:rsid w:val="00CB45B6"/>
    <w:rsid w:val="00CB5417"/>
    <w:rsid w:val="00CB586B"/>
    <w:rsid w:val="00CB7209"/>
    <w:rsid w:val="00CC2907"/>
    <w:rsid w:val="00CC3856"/>
    <w:rsid w:val="00CC4027"/>
    <w:rsid w:val="00CC4DF1"/>
    <w:rsid w:val="00CC5BAF"/>
    <w:rsid w:val="00CC66A4"/>
    <w:rsid w:val="00CC6FE5"/>
    <w:rsid w:val="00CC75B9"/>
    <w:rsid w:val="00CD0081"/>
    <w:rsid w:val="00CD5661"/>
    <w:rsid w:val="00CD7CC2"/>
    <w:rsid w:val="00CE15DC"/>
    <w:rsid w:val="00CE1B83"/>
    <w:rsid w:val="00CE3547"/>
    <w:rsid w:val="00CE38E3"/>
    <w:rsid w:val="00CE5172"/>
    <w:rsid w:val="00CE6B58"/>
    <w:rsid w:val="00CE6BB4"/>
    <w:rsid w:val="00CF22D0"/>
    <w:rsid w:val="00CF2724"/>
    <w:rsid w:val="00CF3985"/>
    <w:rsid w:val="00CF3D58"/>
    <w:rsid w:val="00CF438E"/>
    <w:rsid w:val="00CF48A3"/>
    <w:rsid w:val="00D00CEE"/>
    <w:rsid w:val="00D015F5"/>
    <w:rsid w:val="00D01952"/>
    <w:rsid w:val="00D03628"/>
    <w:rsid w:val="00D052E2"/>
    <w:rsid w:val="00D059B0"/>
    <w:rsid w:val="00D05BF2"/>
    <w:rsid w:val="00D06085"/>
    <w:rsid w:val="00D070AC"/>
    <w:rsid w:val="00D07231"/>
    <w:rsid w:val="00D07DC2"/>
    <w:rsid w:val="00D100A8"/>
    <w:rsid w:val="00D10817"/>
    <w:rsid w:val="00D153E0"/>
    <w:rsid w:val="00D1770E"/>
    <w:rsid w:val="00D17AE4"/>
    <w:rsid w:val="00D20033"/>
    <w:rsid w:val="00D2056D"/>
    <w:rsid w:val="00D219B4"/>
    <w:rsid w:val="00D23D3D"/>
    <w:rsid w:val="00D26374"/>
    <w:rsid w:val="00D2724E"/>
    <w:rsid w:val="00D30C07"/>
    <w:rsid w:val="00D32B79"/>
    <w:rsid w:val="00D34273"/>
    <w:rsid w:val="00D35D10"/>
    <w:rsid w:val="00D40C81"/>
    <w:rsid w:val="00D42FF4"/>
    <w:rsid w:val="00D445B3"/>
    <w:rsid w:val="00D44759"/>
    <w:rsid w:val="00D44F13"/>
    <w:rsid w:val="00D45874"/>
    <w:rsid w:val="00D479BF"/>
    <w:rsid w:val="00D47F6C"/>
    <w:rsid w:val="00D503F4"/>
    <w:rsid w:val="00D539BD"/>
    <w:rsid w:val="00D5685D"/>
    <w:rsid w:val="00D632A6"/>
    <w:rsid w:val="00D6684E"/>
    <w:rsid w:val="00D7017C"/>
    <w:rsid w:val="00D72DA7"/>
    <w:rsid w:val="00D74087"/>
    <w:rsid w:val="00D75362"/>
    <w:rsid w:val="00D760B6"/>
    <w:rsid w:val="00D76ACD"/>
    <w:rsid w:val="00D82BB9"/>
    <w:rsid w:val="00D8708F"/>
    <w:rsid w:val="00D872F5"/>
    <w:rsid w:val="00D87A27"/>
    <w:rsid w:val="00D87A97"/>
    <w:rsid w:val="00D91645"/>
    <w:rsid w:val="00D9168B"/>
    <w:rsid w:val="00D91AC3"/>
    <w:rsid w:val="00D94187"/>
    <w:rsid w:val="00D96A51"/>
    <w:rsid w:val="00DA1B8D"/>
    <w:rsid w:val="00DA6CB5"/>
    <w:rsid w:val="00DA7207"/>
    <w:rsid w:val="00DB1DA2"/>
    <w:rsid w:val="00DB3022"/>
    <w:rsid w:val="00DB4934"/>
    <w:rsid w:val="00DB538A"/>
    <w:rsid w:val="00DB715F"/>
    <w:rsid w:val="00DC207A"/>
    <w:rsid w:val="00DC531D"/>
    <w:rsid w:val="00DC6F66"/>
    <w:rsid w:val="00DC7783"/>
    <w:rsid w:val="00DD1517"/>
    <w:rsid w:val="00DD17A4"/>
    <w:rsid w:val="00DD3BCE"/>
    <w:rsid w:val="00DD442C"/>
    <w:rsid w:val="00DE0142"/>
    <w:rsid w:val="00DE07C3"/>
    <w:rsid w:val="00DE173A"/>
    <w:rsid w:val="00DE1BA0"/>
    <w:rsid w:val="00DF073B"/>
    <w:rsid w:val="00DF4090"/>
    <w:rsid w:val="00DF5190"/>
    <w:rsid w:val="00DF7AFE"/>
    <w:rsid w:val="00E00362"/>
    <w:rsid w:val="00E00974"/>
    <w:rsid w:val="00E01676"/>
    <w:rsid w:val="00E01832"/>
    <w:rsid w:val="00E0622C"/>
    <w:rsid w:val="00E07E30"/>
    <w:rsid w:val="00E07F48"/>
    <w:rsid w:val="00E10766"/>
    <w:rsid w:val="00E107A7"/>
    <w:rsid w:val="00E11DA8"/>
    <w:rsid w:val="00E1251D"/>
    <w:rsid w:val="00E13B74"/>
    <w:rsid w:val="00E14EC2"/>
    <w:rsid w:val="00E15ABC"/>
    <w:rsid w:val="00E16013"/>
    <w:rsid w:val="00E20812"/>
    <w:rsid w:val="00E21057"/>
    <w:rsid w:val="00E2160C"/>
    <w:rsid w:val="00E23126"/>
    <w:rsid w:val="00E24863"/>
    <w:rsid w:val="00E26B42"/>
    <w:rsid w:val="00E2718B"/>
    <w:rsid w:val="00E2726C"/>
    <w:rsid w:val="00E27435"/>
    <w:rsid w:val="00E32063"/>
    <w:rsid w:val="00E3417C"/>
    <w:rsid w:val="00E3439C"/>
    <w:rsid w:val="00E35934"/>
    <w:rsid w:val="00E35C08"/>
    <w:rsid w:val="00E35C8A"/>
    <w:rsid w:val="00E3739E"/>
    <w:rsid w:val="00E40319"/>
    <w:rsid w:val="00E410B3"/>
    <w:rsid w:val="00E41DC2"/>
    <w:rsid w:val="00E43C6A"/>
    <w:rsid w:val="00E513A8"/>
    <w:rsid w:val="00E52835"/>
    <w:rsid w:val="00E54979"/>
    <w:rsid w:val="00E554BF"/>
    <w:rsid w:val="00E627A4"/>
    <w:rsid w:val="00E63449"/>
    <w:rsid w:val="00E63877"/>
    <w:rsid w:val="00E65AC8"/>
    <w:rsid w:val="00E66974"/>
    <w:rsid w:val="00E71E82"/>
    <w:rsid w:val="00E744FB"/>
    <w:rsid w:val="00E74CA8"/>
    <w:rsid w:val="00E74CB7"/>
    <w:rsid w:val="00E759CC"/>
    <w:rsid w:val="00E76131"/>
    <w:rsid w:val="00E769BC"/>
    <w:rsid w:val="00E80B95"/>
    <w:rsid w:val="00E83321"/>
    <w:rsid w:val="00E8390E"/>
    <w:rsid w:val="00E84424"/>
    <w:rsid w:val="00E856E6"/>
    <w:rsid w:val="00E86194"/>
    <w:rsid w:val="00E927DC"/>
    <w:rsid w:val="00E92BBE"/>
    <w:rsid w:val="00E96917"/>
    <w:rsid w:val="00EA4921"/>
    <w:rsid w:val="00EB00CD"/>
    <w:rsid w:val="00EB0BD4"/>
    <w:rsid w:val="00EB110D"/>
    <w:rsid w:val="00EB1257"/>
    <w:rsid w:val="00EB3B3F"/>
    <w:rsid w:val="00EB6755"/>
    <w:rsid w:val="00EB6FCB"/>
    <w:rsid w:val="00EC05C9"/>
    <w:rsid w:val="00EC17C8"/>
    <w:rsid w:val="00EC2D9D"/>
    <w:rsid w:val="00EC455B"/>
    <w:rsid w:val="00EC6BD2"/>
    <w:rsid w:val="00EC7B37"/>
    <w:rsid w:val="00ED073A"/>
    <w:rsid w:val="00ED0DA4"/>
    <w:rsid w:val="00ED49F3"/>
    <w:rsid w:val="00ED5364"/>
    <w:rsid w:val="00ED567B"/>
    <w:rsid w:val="00ED7464"/>
    <w:rsid w:val="00ED75F5"/>
    <w:rsid w:val="00EE05CC"/>
    <w:rsid w:val="00EE069C"/>
    <w:rsid w:val="00EE347C"/>
    <w:rsid w:val="00EF0B6C"/>
    <w:rsid w:val="00EF12D3"/>
    <w:rsid w:val="00EF2E49"/>
    <w:rsid w:val="00EF5152"/>
    <w:rsid w:val="00EF63C0"/>
    <w:rsid w:val="00EF744A"/>
    <w:rsid w:val="00EF7E40"/>
    <w:rsid w:val="00F01039"/>
    <w:rsid w:val="00F02316"/>
    <w:rsid w:val="00F02A82"/>
    <w:rsid w:val="00F04318"/>
    <w:rsid w:val="00F12D41"/>
    <w:rsid w:val="00F12D54"/>
    <w:rsid w:val="00F13A55"/>
    <w:rsid w:val="00F17578"/>
    <w:rsid w:val="00F17CF0"/>
    <w:rsid w:val="00F2542F"/>
    <w:rsid w:val="00F25C4C"/>
    <w:rsid w:val="00F27290"/>
    <w:rsid w:val="00F27672"/>
    <w:rsid w:val="00F31BD0"/>
    <w:rsid w:val="00F31D6B"/>
    <w:rsid w:val="00F36024"/>
    <w:rsid w:val="00F3610F"/>
    <w:rsid w:val="00F36E23"/>
    <w:rsid w:val="00F43C9E"/>
    <w:rsid w:val="00F44DB3"/>
    <w:rsid w:val="00F45EDC"/>
    <w:rsid w:val="00F522A7"/>
    <w:rsid w:val="00F5279C"/>
    <w:rsid w:val="00F530A1"/>
    <w:rsid w:val="00F56619"/>
    <w:rsid w:val="00F56FE9"/>
    <w:rsid w:val="00F57C8F"/>
    <w:rsid w:val="00F60461"/>
    <w:rsid w:val="00F61FC8"/>
    <w:rsid w:val="00F66A2F"/>
    <w:rsid w:val="00F67B51"/>
    <w:rsid w:val="00F721B9"/>
    <w:rsid w:val="00F7261F"/>
    <w:rsid w:val="00F73D87"/>
    <w:rsid w:val="00F73DC2"/>
    <w:rsid w:val="00F73F6D"/>
    <w:rsid w:val="00F84966"/>
    <w:rsid w:val="00F85EED"/>
    <w:rsid w:val="00F9169A"/>
    <w:rsid w:val="00F91DB1"/>
    <w:rsid w:val="00F92795"/>
    <w:rsid w:val="00F93561"/>
    <w:rsid w:val="00F93F9C"/>
    <w:rsid w:val="00F96AE2"/>
    <w:rsid w:val="00FA0E3B"/>
    <w:rsid w:val="00FA2610"/>
    <w:rsid w:val="00FA466F"/>
    <w:rsid w:val="00FA55E9"/>
    <w:rsid w:val="00FA6C40"/>
    <w:rsid w:val="00FA70E3"/>
    <w:rsid w:val="00FB06DE"/>
    <w:rsid w:val="00FB1AAA"/>
    <w:rsid w:val="00FB5169"/>
    <w:rsid w:val="00FB532C"/>
    <w:rsid w:val="00FC34B2"/>
    <w:rsid w:val="00FC3F9F"/>
    <w:rsid w:val="00FC7DA8"/>
    <w:rsid w:val="00FD1AC2"/>
    <w:rsid w:val="00FD306A"/>
    <w:rsid w:val="00FD5E57"/>
    <w:rsid w:val="00FD6125"/>
    <w:rsid w:val="00FD784F"/>
    <w:rsid w:val="00FD7CFC"/>
    <w:rsid w:val="00FE4E39"/>
    <w:rsid w:val="00FE6240"/>
    <w:rsid w:val="00FE69E1"/>
    <w:rsid w:val="00FE7419"/>
    <w:rsid w:val="00FF1195"/>
    <w:rsid w:val="00FF1FD5"/>
    <w:rsid w:val="00FF3447"/>
    <w:rsid w:val="00FF6C7A"/>
    <w:rsid w:val="00FF711E"/>
    <w:rsid w:val="00FF74CF"/>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45DDB"/>
  <w15:docId w15:val="{91F5CF7F-4B82-47E0-8AF6-DDEA7801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E7C"/>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0"/>
    <w:qFormat/>
    <w:rsid w:val="006D7C8A"/>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paragraph" w:styleId="4">
    <w:name w:val="heading 4"/>
    <w:basedOn w:val="a"/>
    <w:next w:val="a"/>
    <w:link w:val="40"/>
    <w:qFormat/>
    <w:rsid w:val="00E63877"/>
    <w:pPr>
      <w:suppressAutoHyphens/>
      <w:spacing w:line="336" w:lineRule="auto"/>
      <w:ind w:firstLine="0"/>
      <w:jc w:val="center"/>
      <w:outlineLvl w:val="3"/>
    </w:pPr>
    <w:rPr>
      <w:rFonts w:eastAsia="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Розділ Знак"/>
    <w:basedOn w:val="a0"/>
    <w:link w:val="1"/>
    <w:uiPriority w:val="9"/>
    <w:rsid w:val="006D7C8A"/>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C20960"/>
    <w:pPr>
      <w:numPr>
        <w:numId w:val="0"/>
      </w:numPr>
    </w:pPr>
  </w:style>
  <w:style w:type="paragraph" w:styleId="21">
    <w:name w:val="toc 2"/>
    <w:basedOn w:val="a"/>
    <w:next w:val="a"/>
    <w:autoRedefine/>
    <w:unhideWhenUsed/>
    <w:rsid w:val="001174C4"/>
    <w:pPr>
      <w:spacing w:after="100"/>
      <w:ind w:left="280"/>
    </w:pPr>
  </w:style>
  <w:style w:type="character" w:customStyle="1" w:styleId="a4">
    <w:name w:val="! Вступ Знак"/>
    <w:basedOn w:val="10"/>
    <w:link w:val="a3"/>
    <w:rsid w:val="00C20960"/>
    <w:rPr>
      <w:rFonts w:ascii="Times New Roman" w:eastAsiaTheme="majorEastAsia" w:hAnsi="Times New Roman" w:cstheme="majorBidi"/>
      <w:b/>
      <w:bCs/>
      <w:caps/>
      <w:sz w:val="28"/>
      <w:szCs w:val="28"/>
      <w:lang w:val="ru-RU" w:eastAsia="en-US"/>
    </w:rPr>
  </w:style>
  <w:style w:type="paragraph" w:styleId="11">
    <w:name w:val="toc 1"/>
    <w:basedOn w:val="a"/>
    <w:next w:val="a"/>
    <w:autoRedefine/>
    <w:unhideWhenUsed/>
    <w:rsid w:val="001174C4"/>
    <w:pPr>
      <w:spacing w:after="100"/>
    </w:pPr>
  </w:style>
  <w:style w:type="paragraph" w:styleId="31">
    <w:name w:val="toc 3"/>
    <w:basedOn w:val="a"/>
    <w:next w:val="a"/>
    <w:autoRedefine/>
    <w:unhideWhenUsed/>
    <w:rsid w:val="001174C4"/>
    <w:pPr>
      <w:spacing w:after="100"/>
      <w:ind w:left="560"/>
    </w:pPr>
  </w:style>
  <w:style w:type="character" w:styleId="a5">
    <w:name w:val="Hyperlink"/>
    <w:basedOn w:val="a0"/>
    <w:uiPriority w:val="99"/>
    <w:unhideWhenUsed/>
    <w:rsid w:val="001174C4"/>
    <w:rPr>
      <w:color w:val="0563C1"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nhideWhenUsed/>
    <w:rsid w:val="007C4762"/>
    <w:pPr>
      <w:tabs>
        <w:tab w:val="center" w:pos="4677"/>
        <w:tab w:val="right" w:pos="9355"/>
      </w:tabs>
      <w:spacing w:line="240" w:lineRule="auto"/>
    </w:pPr>
  </w:style>
  <w:style w:type="character" w:customStyle="1" w:styleId="af0">
    <w:name w:val="Верхний колонтитул Знак"/>
    <w:basedOn w:val="a0"/>
    <w:link w:val="af"/>
    <w:uiPriority w:val="99"/>
    <w:rsid w:val="007C4762"/>
    <w:rPr>
      <w:rFonts w:ascii="Times New Roman" w:hAnsi="Times New Roman"/>
      <w:sz w:val="28"/>
      <w:szCs w:val="26"/>
      <w:lang w:eastAsia="en-US"/>
    </w:rPr>
  </w:style>
  <w:style w:type="paragraph" w:styleId="af1">
    <w:name w:val="footer"/>
    <w:basedOn w:val="a"/>
    <w:link w:val="af2"/>
    <w:uiPriority w:val="99"/>
    <w:unhideWhenUsed/>
    <w:rsid w:val="007C4762"/>
    <w:pPr>
      <w:tabs>
        <w:tab w:val="center" w:pos="4677"/>
        <w:tab w:val="right" w:pos="9355"/>
      </w:tabs>
      <w:spacing w:line="240" w:lineRule="auto"/>
    </w:pPr>
  </w:style>
  <w:style w:type="character" w:customStyle="1" w:styleId="af2">
    <w:name w:val="Нижний колонтитул Знак"/>
    <w:basedOn w:val="a0"/>
    <w:link w:val="af1"/>
    <w:uiPriority w:val="99"/>
    <w:rsid w:val="007C4762"/>
    <w:rPr>
      <w:rFonts w:ascii="Times New Roman" w:hAnsi="Times New Roman"/>
      <w:sz w:val="28"/>
      <w:szCs w:val="26"/>
      <w:lang w:eastAsia="en-US"/>
    </w:rPr>
  </w:style>
  <w:style w:type="paragraph" w:customStyle="1" w:styleId="af3">
    <w:name w:val="! Анотація"/>
    <w:next w:val="a"/>
    <w:link w:val="af4"/>
    <w:qFormat/>
    <w:rsid w:val="006D7C8A"/>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4">
    <w:name w:val="! Анотація Знак"/>
    <w:basedOn w:val="a4"/>
    <w:link w:val="af3"/>
    <w:rsid w:val="006D7C8A"/>
    <w:rPr>
      <w:rFonts w:ascii="Times New Roman" w:eastAsiaTheme="majorEastAsia" w:hAnsi="Times New Roman" w:cstheme="majorBidi"/>
      <w:b/>
      <w:bCs/>
      <w:caps/>
      <w:sz w:val="28"/>
      <w:szCs w:val="28"/>
      <w:lang w:val="ru-RU" w:eastAsia="en-US"/>
    </w:rPr>
  </w:style>
  <w:style w:type="paragraph" w:customStyle="1" w:styleId="12">
    <w:name w:val="Шапка1"/>
    <w:basedOn w:val="a"/>
    <w:qFormat/>
    <w:rsid w:val="00D6684E"/>
    <w:pPr>
      <w:ind w:firstLine="0"/>
      <w:jc w:val="center"/>
    </w:pPr>
    <w:rPr>
      <w:caps/>
    </w:rPr>
  </w:style>
  <w:style w:type="table" w:styleId="af5">
    <w:name w:val="Table Grid"/>
    <w:basedOn w:val="a1"/>
    <w:rsid w:val="00804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Чертежный"/>
    <w:rsid w:val="008A18C4"/>
    <w:pPr>
      <w:jc w:val="both"/>
    </w:pPr>
    <w:rPr>
      <w:rFonts w:ascii="ISOCPEUR" w:eastAsia="Times New Roman" w:hAnsi="ISOCPEUR"/>
      <w:i/>
      <w:sz w:val="28"/>
      <w:lang w:eastAsia="ru-RU"/>
    </w:rPr>
  </w:style>
  <w:style w:type="paragraph" w:styleId="af7">
    <w:name w:val="List Paragraph"/>
    <w:basedOn w:val="a"/>
    <w:link w:val="af8"/>
    <w:uiPriority w:val="34"/>
    <w:qFormat/>
    <w:rsid w:val="004A7EEC"/>
    <w:pPr>
      <w:spacing w:after="160" w:line="259" w:lineRule="auto"/>
      <w:ind w:left="720" w:firstLine="0"/>
      <w:contextualSpacing/>
      <w:jc w:val="left"/>
    </w:pPr>
    <w:rPr>
      <w:rFonts w:asciiTheme="minorHAnsi" w:eastAsiaTheme="minorHAnsi" w:hAnsiTheme="minorHAnsi" w:cstheme="minorBidi"/>
      <w:sz w:val="22"/>
      <w:szCs w:val="22"/>
      <w:lang w:val="ru-RU"/>
    </w:rPr>
  </w:style>
  <w:style w:type="character" w:customStyle="1" w:styleId="af8">
    <w:name w:val="Абзац списка Знак"/>
    <w:basedOn w:val="a0"/>
    <w:link w:val="af7"/>
    <w:uiPriority w:val="34"/>
    <w:locked/>
    <w:rsid w:val="00065477"/>
    <w:rPr>
      <w:rFonts w:asciiTheme="minorHAnsi" w:eastAsiaTheme="minorHAnsi" w:hAnsiTheme="minorHAnsi" w:cstheme="minorBidi"/>
      <w:sz w:val="22"/>
      <w:szCs w:val="22"/>
      <w:lang w:val="ru-RU" w:eastAsia="en-US"/>
    </w:rPr>
  </w:style>
  <w:style w:type="character" w:customStyle="1" w:styleId="fontstyle01">
    <w:name w:val="fontstyle01"/>
    <w:basedOn w:val="a0"/>
    <w:rsid w:val="00065477"/>
    <w:rPr>
      <w:rFonts w:ascii="ArialMT" w:hAnsi="ArialMT" w:hint="default"/>
      <w:b w:val="0"/>
      <w:bCs w:val="0"/>
      <w:i w:val="0"/>
      <w:iCs w:val="0"/>
      <w:color w:val="000000"/>
      <w:sz w:val="16"/>
      <w:szCs w:val="16"/>
    </w:rPr>
  </w:style>
  <w:style w:type="character" w:customStyle="1" w:styleId="apple-converted-space">
    <w:name w:val="apple-converted-space"/>
    <w:basedOn w:val="a0"/>
    <w:rsid w:val="00451634"/>
  </w:style>
  <w:style w:type="character" w:styleId="af9">
    <w:name w:val="Placeholder Text"/>
    <w:basedOn w:val="a0"/>
    <w:uiPriority w:val="99"/>
    <w:semiHidden/>
    <w:rsid w:val="00D82BB9"/>
    <w:rPr>
      <w:color w:val="808080"/>
    </w:rPr>
  </w:style>
  <w:style w:type="paragraph" w:customStyle="1" w:styleId="Default">
    <w:name w:val="Default"/>
    <w:rsid w:val="006E5347"/>
    <w:pPr>
      <w:autoSpaceDE w:val="0"/>
      <w:autoSpaceDN w:val="0"/>
      <w:adjustRightInd w:val="0"/>
    </w:pPr>
    <w:rPr>
      <w:rFonts w:ascii="Bookman Old Style" w:hAnsi="Bookman Old Style" w:cs="Bookman Old Style"/>
      <w:color w:val="000000"/>
      <w:sz w:val="24"/>
      <w:szCs w:val="24"/>
      <w:lang w:val="ru-RU"/>
    </w:rPr>
  </w:style>
  <w:style w:type="character" w:styleId="afa">
    <w:name w:val="Emphasis"/>
    <w:basedOn w:val="a0"/>
    <w:uiPriority w:val="20"/>
    <w:qFormat/>
    <w:rsid w:val="00D20033"/>
    <w:rPr>
      <w:i/>
      <w:iCs/>
    </w:rPr>
  </w:style>
  <w:style w:type="character" w:customStyle="1" w:styleId="40">
    <w:name w:val="Заголовок 4 Знак"/>
    <w:basedOn w:val="a0"/>
    <w:link w:val="4"/>
    <w:rsid w:val="00E63877"/>
    <w:rPr>
      <w:rFonts w:ascii="Times New Roman" w:eastAsia="Times New Roman" w:hAnsi="Times New Roman"/>
      <w:b/>
      <w:sz w:val="28"/>
      <w:lang w:eastAsia="ru-RU"/>
    </w:rPr>
  </w:style>
  <w:style w:type="paragraph" w:styleId="afb">
    <w:name w:val="caption"/>
    <w:basedOn w:val="a"/>
    <w:next w:val="a"/>
    <w:qFormat/>
    <w:rsid w:val="00E63877"/>
    <w:pPr>
      <w:suppressAutoHyphens/>
      <w:spacing w:line="336" w:lineRule="auto"/>
      <w:ind w:firstLine="0"/>
      <w:jc w:val="center"/>
    </w:pPr>
    <w:rPr>
      <w:rFonts w:eastAsia="Times New Roman"/>
      <w:szCs w:val="20"/>
      <w:lang w:eastAsia="ru-RU"/>
    </w:rPr>
  </w:style>
  <w:style w:type="character" w:styleId="afc">
    <w:name w:val="page number"/>
    <w:rsid w:val="00E63877"/>
    <w:rPr>
      <w:rFonts w:ascii="Times New Roman" w:hAnsi="Times New Roman"/>
      <w:noProof w:val="0"/>
      <w:lang w:val="uk-UA"/>
    </w:rPr>
  </w:style>
  <w:style w:type="paragraph" w:styleId="41">
    <w:name w:val="toc 4"/>
    <w:basedOn w:val="a"/>
    <w:next w:val="a"/>
    <w:autoRedefine/>
    <w:semiHidden/>
    <w:rsid w:val="00E63877"/>
    <w:pPr>
      <w:tabs>
        <w:tab w:val="right" w:leader="dot" w:pos="9356"/>
      </w:tabs>
      <w:spacing w:line="336" w:lineRule="auto"/>
      <w:ind w:left="284" w:right="851" w:firstLine="0"/>
      <w:jc w:val="left"/>
    </w:pPr>
    <w:rPr>
      <w:rFonts w:eastAsia="Times New Roman"/>
      <w:szCs w:val="20"/>
      <w:lang w:eastAsia="ru-RU"/>
    </w:rPr>
  </w:style>
  <w:style w:type="paragraph" w:styleId="afd">
    <w:name w:val="Body Text"/>
    <w:basedOn w:val="a"/>
    <w:link w:val="afe"/>
    <w:rsid w:val="00E63877"/>
    <w:pPr>
      <w:spacing w:line="336" w:lineRule="auto"/>
      <w:ind w:firstLine="851"/>
    </w:pPr>
    <w:rPr>
      <w:rFonts w:eastAsia="Times New Roman"/>
      <w:szCs w:val="20"/>
      <w:lang w:eastAsia="ru-RU"/>
    </w:rPr>
  </w:style>
  <w:style w:type="character" w:customStyle="1" w:styleId="afe">
    <w:name w:val="Основной текст Знак"/>
    <w:basedOn w:val="a0"/>
    <w:link w:val="afd"/>
    <w:rsid w:val="00E63877"/>
    <w:rPr>
      <w:rFonts w:ascii="Times New Roman" w:eastAsia="Times New Roman" w:hAnsi="Times New Roman"/>
      <w:sz w:val="28"/>
      <w:lang w:eastAsia="ru-RU"/>
    </w:rPr>
  </w:style>
  <w:style w:type="paragraph" w:customStyle="1" w:styleId="aff">
    <w:name w:val="Переменные"/>
    <w:basedOn w:val="afd"/>
    <w:rsid w:val="00E63877"/>
    <w:pPr>
      <w:tabs>
        <w:tab w:val="left" w:pos="482"/>
      </w:tabs>
      <w:ind w:left="482" w:hanging="482"/>
    </w:pPr>
  </w:style>
  <w:style w:type="paragraph" w:styleId="aff0">
    <w:name w:val="Document Map"/>
    <w:basedOn w:val="a"/>
    <w:link w:val="aff1"/>
    <w:semiHidden/>
    <w:rsid w:val="00E63877"/>
    <w:pPr>
      <w:shd w:val="clear" w:color="auto" w:fill="000080"/>
      <w:spacing w:line="240" w:lineRule="auto"/>
      <w:ind w:firstLine="0"/>
    </w:pPr>
    <w:rPr>
      <w:rFonts w:eastAsia="Times New Roman"/>
      <w:sz w:val="24"/>
      <w:szCs w:val="20"/>
      <w:lang w:eastAsia="ru-RU"/>
    </w:rPr>
  </w:style>
  <w:style w:type="character" w:customStyle="1" w:styleId="aff1">
    <w:name w:val="Схема документа Знак"/>
    <w:basedOn w:val="a0"/>
    <w:link w:val="aff0"/>
    <w:semiHidden/>
    <w:rsid w:val="00E63877"/>
    <w:rPr>
      <w:rFonts w:ascii="Times New Roman" w:eastAsia="Times New Roman" w:hAnsi="Times New Roman"/>
      <w:sz w:val="24"/>
      <w:shd w:val="clear" w:color="auto" w:fill="000080"/>
      <w:lang w:eastAsia="ru-RU"/>
    </w:rPr>
  </w:style>
  <w:style w:type="paragraph" w:customStyle="1" w:styleId="aff2">
    <w:name w:val="Формула"/>
    <w:basedOn w:val="afd"/>
    <w:rsid w:val="00E63877"/>
    <w:pPr>
      <w:tabs>
        <w:tab w:val="center" w:pos="4536"/>
        <w:tab w:val="right" w:pos="9356"/>
      </w:tabs>
      <w:ind w:firstLine="0"/>
    </w:pPr>
  </w:style>
  <w:style w:type="paragraph" w:customStyle="1" w:styleId="aff3">
    <w:basedOn w:val="a"/>
    <w:next w:val="aff4"/>
    <w:qFormat/>
    <w:rsid w:val="00E63877"/>
    <w:pPr>
      <w:spacing w:line="240" w:lineRule="auto"/>
      <w:ind w:right="72" w:firstLine="0"/>
      <w:jc w:val="center"/>
    </w:pPr>
    <w:rPr>
      <w:rFonts w:ascii="GOST type B" w:eastAsia="Times New Roman" w:hAnsi="GOST type B"/>
      <w:caps/>
      <w:sz w:val="32"/>
      <w:szCs w:val="32"/>
      <w:lang w:eastAsia="ru-RU"/>
    </w:rPr>
  </w:style>
  <w:style w:type="paragraph" w:styleId="aff5">
    <w:name w:val="Body Text Indent"/>
    <w:basedOn w:val="a"/>
    <w:link w:val="aff6"/>
    <w:rsid w:val="00E63877"/>
    <w:pPr>
      <w:tabs>
        <w:tab w:val="left" w:pos="3420"/>
      </w:tabs>
      <w:spacing w:line="240" w:lineRule="auto"/>
      <w:ind w:firstLine="540"/>
    </w:pPr>
    <w:rPr>
      <w:rFonts w:ascii="GOST type B" w:eastAsia="Times New Roman" w:hAnsi="GOST type B"/>
      <w:sz w:val="36"/>
      <w:szCs w:val="24"/>
      <w:lang w:eastAsia="ru-RU"/>
    </w:rPr>
  </w:style>
  <w:style w:type="character" w:customStyle="1" w:styleId="aff6">
    <w:name w:val="Основной текст с отступом Знак"/>
    <w:basedOn w:val="a0"/>
    <w:link w:val="aff5"/>
    <w:rsid w:val="00E63877"/>
    <w:rPr>
      <w:rFonts w:ascii="GOST type B" w:eastAsia="Times New Roman" w:hAnsi="GOST type B"/>
      <w:sz w:val="36"/>
      <w:szCs w:val="24"/>
      <w:lang w:eastAsia="ru-RU"/>
    </w:rPr>
  </w:style>
  <w:style w:type="paragraph" w:styleId="32">
    <w:name w:val="Body Text Indent 3"/>
    <w:basedOn w:val="a"/>
    <w:link w:val="33"/>
    <w:rsid w:val="00E63877"/>
    <w:pPr>
      <w:tabs>
        <w:tab w:val="left" w:pos="3420"/>
      </w:tabs>
      <w:spacing w:line="240" w:lineRule="auto"/>
      <w:ind w:firstLine="540"/>
    </w:pPr>
    <w:rPr>
      <w:rFonts w:ascii="GOST type B" w:eastAsia="Times New Roman" w:hAnsi="GOST type B"/>
      <w:sz w:val="32"/>
      <w:szCs w:val="24"/>
      <w:lang w:eastAsia="ru-RU"/>
    </w:rPr>
  </w:style>
  <w:style w:type="character" w:customStyle="1" w:styleId="33">
    <w:name w:val="Основной текст с отступом 3 Знак"/>
    <w:basedOn w:val="a0"/>
    <w:link w:val="32"/>
    <w:rsid w:val="00E63877"/>
    <w:rPr>
      <w:rFonts w:ascii="GOST type B" w:eastAsia="Times New Roman" w:hAnsi="GOST type B"/>
      <w:sz w:val="32"/>
      <w:szCs w:val="24"/>
      <w:lang w:eastAsia="ru-RU"/>
    </w:rPr>
  </w:style>
  <w:style w:type="paragraph" w:styleId="22">
    <w:name w:val="Body Text Indent 2"/>
    <w:basedOn w:val="a"/>
    <w:link w:val="23"/>
    <w:rsid w:val="00E63877"/>
    <w:pPr>
      <w:spacing w:after="120" w:line="480" w:lineRule="auto"/>
      <w:ind w:left="283" w:firstLine="0"/>
      <w:jc w:val="left"/>
    </w:pPr>
    <w:rPr>
      <w:rFonts w:eastAsia="Times New Roman"/>
      <w:sz w:val="20"/>
      <w:szCs w:val="20"/>
      <w:lang w:val="ru-RU" w:eastAsia="ru-RU"/>
    </w:rPr>
  </w:style>
  <w:style w:type="character" w:customStyle="1" w:styleId="23">
    <w:name w:val="Основной текст с отступом 2 Знак"/>
    <w:basedOn w:val="a0"/>
    <w:link w:val="22"/>
    <w:rsid w:val="00E63877"/>
    <w:rPr>
      <w:rFonts w:ascii="Times New Roman" w:eastAsia="Times New Roman" w:hAnsi="Times New Roman"/>
      <w:lang w:val="ru-RU" w:eastAsia="ru-RU"/>
    </w:rPr>
  </w:style>
  <w:style w:type="character" w:customStyle="1" w:styleId="st">
    <w:name w:val="st"/>
    <w:basedOn w:val="a0"/>
    <w:rsid w:val="00E63877"/>
  </w:style>
  <w:style w:type="paragraph" w:styleId="aff4">
    <w:name w:val="Title"/>
    <w:basedOn w:val="a"/>
    <w:next w:val="a"/>
    <w:link w:val="aff7"/>
    <w:uiPriority w:val="10"/>
    <w:qFormat/>
    <w:rsid w:val="00E63877"/>
    <w:pPr>
      <w:spacing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0"/>
    <w:link w:val="aff4"/>
    <w:uiPriority w:val="10"/>
    <w:rsid w:val="00E63877"/>
    <w:rPr>
      <w:rFonts w:asciiTheme="majorHAnsi" w:eastAsiaTheme="majorEastAsia" w:hAnsiTheme="majorHAnsi" w:cstheme="majorBidi"/>
      <w:spacing w:val="-10"/>
      <w:kern w:val="28"/>
      <w:sz w:val="56"/>
      <w:szCs w:val="56"/>
      <w:lang w:eastAsia="en-US"/>
    </w:rPr>
  </w:style>
  <w:style w:type="paragraph" w:styleId="aff8">
    <w:name w:val="Normal (Web)"/>
    <w:basedOn w:val="a"/>
    <w:unhideWhenUsed/>
    <w:rsid w:val="009A59CC"/>
    <w:pPr>
      <w:spacing w:before="100" w:beforeAutospacing="1" w:after="100" w:afterAutospacing="1" w:line="240" w:lineRule="auto"/>
      <w:ind w:firstLine="0"/>
      <w:jc w:val="left"/>
    </w:pPr>
    <w:rPr>
      <w:rFonts w:eastAsia="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770">
      <w:bodyDiv w:val="1"/>
      <w:marLeft w:val="0"/>
      <w:marRight w:val="0"/>
      <w:marTop w:val="0"/>
      <w:marBottom w:val="0"/>
      <w:divBdr>
        <w:top w:val="none" w:sz="0" w:space="0" w:color="auto"/>
        <w:left w:val="none" w:sz="0" w:space="0" w:color="auto"/>
        <w:bottom w:val="none" w:sz="0" w:space="0" w:color="auto"/>
        <w:right w:val="none" w:sz="0" w:space="0" w:color="auto"/>
      </w:divBdr>
    </w:div>
    <w:div w:id="92482278">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663462699">
      <w:bodyDiv w:val="1"/>
      <w:marLeft w:val="0"/>
      <w:marRight w:val="0"/>
      <w:marTop w:val="0"/>
      <w:marBottom w:val="0"/>
      <w:divBdr>
        <w:top w:val="none" w:sz="0" w:space="0" w:color="auto"/>
        <w:left w:val="none" w:sz="0" w:space="0" w:color="auto"/>
        <w:bottom w:val="none" w:sz="0" w:space="0" w:color="auto"/>
        <w:right w:val="none" w:sz="0" w:space="0" w:color="auto"/>
      </w:divBdr>
    </w:div>
    <w:div w:id="18181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image" Target="media/image19.png"/><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jpeg"/><Relationship Id="rId84" Type="http://schemas.openxmlformats.org/officeDocument/2006/relationships/oleObject" Target="embeddings/oleObject37.bin"/><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3.bin"/><Relationship Id="rId138" Type="http://schemas.openxmlformats.org/officeDocument/2006/relationships/image" Target="media/image66.wmf"/><Relationship Id="rId154" Type="http://schemas.openxmlformats.org/officeDocument/2006/relationships/oleObject" Target="embeddings/oleObject74.bin"/><Relationship Id="rId159" Type="http://schemas.openxmlformats.org/officeDocument/2006/relationships/image" Target="media/image76.wmf"/><Relationship Id="rId175" Type="http://schemas.openxmlformats.org/officeDocument/2006/relationships/image" Target="media/image87.wmf"/><Relationship Id="rId170" Type="http://schemas.microsoft.com/office/2007/relationships/hdphoto" Target="media/hdphoto2.wdp"/><Relationship Id="rId191"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oleObject" Target="embeddings/oleObject32.bin"/><Relationship Id="rId79" Type="http://schemas.openxmlformats.org/officeDocument/2006/relationships/image" Target="media/image38.png"/><Relationship Id="rId102" Type="http://schemas.openxmlformats.org/officeDocument/2006/relationships/image" Target="media/image49.wmf"/><Relationship Id="rId123" Type="http://schemas.openxmlformats.org/officeDocument/2006/relationships/oleObject" Target="embeddings/oleObject58.bin"/><Relationship Id="rId128" Type="http://schemas.openxmlformats.org/officeDocument/2006/relationships/image" Target="media/image61.wmf"/><Relationship Id="rId144" Type="http://schemas.openxmlformats.org/officeDocument/2006/relationships/oleObject" Target="embeddings/oleObject69.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160" Type="http://schemas.openxmlformats.org/officeDocument/2006/relationships/oleObject" Target="embeddings/oleObject77.bin"/><Relationship Id="rId165" Type="http://schemas.openxmlformats.org/officeDocument/2006/relationships/image" Target="media/image81.png"/><Relationship Id="rId181" Type="http://schemas.openxmlformats.org/officeDocument/2006/relationships/image" Target="media/image90.wmf"/><Relationship Id="rId186" Type="http://schemas.openxmlformats.org/officeDocument/2006/relationships/oleObject" Target="embeddings/oleObject85.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3.png"/><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image" Target="media/image64.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41.wmf"/><Relationship Id="rId150" Type="http://schemas.openxmlformats.org/officeDocument/2006/relationships/oleObject" Target="embeddings/oleObject72.bin"/><Relationship Id="rId155" Type="http://schemas.openxmlformats.org/officeDocument/2006/relationships/image" Target="media/image74.wmf"/><Relationship Id="rId171" Type="http://schemas.openxmlformats.org/officeDocument/2006/relationships/image" Target="media/image85.wmf"/><Relationship Id="rId176" Type="http://schemas.openxmlformats.org/officeDocument/2006/relationships/oleObject" Target="embeddings/oleObject80.bin"/><Relationship Id="rId192"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image" Target="media/image59.wmf"/><Relationship Id="rId129" Type="http://schemas.openxmlformats.org/officeDocument/2006/relationships/oleObject" Target="embeddings/oleObject61.bin"/><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image" Target="media/image36.png"/><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image" Target="media/image67.wmf"/><Relationship Id="rId145" Type="http://schemas.openxmlformats.org/officeDocument/2006/relationships/image" Target="media/image69.wmf"/><Relationship Id="rId161" Type="http://schemas.openxmlformats.org/officeDocument/2006/relationships/image" Target="media/image77.jpeg"/><Relationship Id="rId166" Type="http://schemas.openxmlformats.org/officeDocument/2006/relationships/image" Target="media/image82.png"/><Relationship Id="rId182" Type="http://schemas.openxmlformats.org/officeDocument/2006/relationships/oleObject" Target="embeddings/oleObject83.bin"/><Relationship Id="rId187"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oleObject" Target="embeddings/oleObject28.bin"/><Relationship Id="rId81" Type="http://schemas.openxmlformats.org/officeDocument/2006/relationships/image" Target="media/image39.png"/><Relationship Id="rId86" Type="http://schemas.openxmlformats.org/officeDocument/2006/relationships/oleObject" Target="embeddings/oleObject38.bin"/><Relationship Id="rId130" Type="http://schemas.openxmlformats.org/officeDocument/2006/relationships/image" Target="media/image62.wmf"/><Relationship Id="rId135" Type="http://schemas.openxmlformats.org/officeDocument/2006/relationships/oleObject" Target="embeddings/oleObject64.bin"/><Relationship Id="rId151" Type="http://schemas.openxmlformats.org/officeDocument/2006/relationships/image" Target="media/image72.wmf"/><Relationship Id="rId156" Type="http://schemas.openxmlformats.org/officeDocument/2006/relationships/oleObject" Target="embeddings/oleObject75.bin"/><Relationship Id="rId177" Type="http://schemas.openxmlformats.org/officeDocument/2006/relationships/image" Target="media/image88.wmf"/><Relationship Id="rId172" Type="http://schemas.openxmlformats.org/officeDocument/2006/relationships/oleObject" Target="embeddings/oleObject78.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png"/><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png"/><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oleObject" Target="embeddings/oleObject56.bin"/><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oleObject" Target="embeddings/oleObject70.bin"/><Relationship Id="rId167" Type="http://schemas.openxmlformats.org/officeDocument/2006/relationships/image" Target="media/image83.png"/><Relationship Id="rId188"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4.wmf"/><Relationship Id="rId162" Type="http://schemas.openxmlformats.org/officeDocument/2006/relationships/image" Target="media/image78.jpeg"/><Relationship Id="rId183" Type="http://schemas.openxmlformats.org/officeDocument/2006/relationships/image" Target="media/image91.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oleObject" Target="embeddings/oleObject18.bin"/><Relationship Id="rId66" Type="http://schemas.openxmlformats.org/officeDocument/2006/relationships/image" Target="media/image31.png"/><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image" Target="media/image75.wmf"/><Relationship Id="rId178" Type="http://schemas.openxmlformats.org/officeDocument/2006/relationships/oleObject" Target="embeddings/oleObject81.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73.bin"/><Relationship Id="rId173" Type="http://schemas.openxmlformats.org/officeDocument/2006/relationships/image" Target="media/image86.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7.png"/><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image" Target="media/image70.wmf"/><Relationship Id="rId168" Type="http://schemas.microsoft.com/office/2007/relationships/hdphoto" Target="media/hdphoto1.wdp"/><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31.bin"/><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image" Target="media/image79.jpeg"/><Relationship Id="rId184" Type="http://schemas.openxmlformats.org/officeDocument/2006/relationships/oleObject" Target="embeddings/oleObject84.bin"/><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png"/><Relationship Id="rId67" Type="http://schemas.openxmlformats.org/officeDocument/2006/relationships/oleObject" Target="embeddings/oleObject29.bin"/><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oleObject" Target="embeddings/oleObject76.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png"/><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3.wmf"/><Relationship Id="rId174" Type="http://schemas.openxmlformats.org/officeDocument/2006/relationships/oleObject" Target="embeddings/oleObject79.bin"/><Relationship Id="rId179" Type="http://schemas.openxmlformats.org/officeDocument/2006/relationships/image" Target="media/image89.wmf"/><Relationship Id="rId190" Type="http://schemas.openxmlformats.org/officeDocument/2006/relationships/footer" Target="footer2.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jpeg"/><Relationship Id="rId106" Type="http://schemas.openxmlformats.org/officeDocument/2006/relationships/image" Target="media/image51.wmf"/><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5.png"/><Relationship Id="rId78" Type="http://schemas.openxmlformats.org/officeDocument/2006/relationships/oleObject" Target="embeddings/oleObject34.bin"/><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oleObject" Target="embeddings/oleObject71.bin"/><Relationship Id="rId164" Type="http://schemas.openxmlformats.org/officeDocument/2006/relationships/image" Target="media/image80.png"/><Relationship Id="rId169" Type="http://schemas.openxmlformats.org/officeDocument/2006/relationships/image" Target="media/image84.png"/><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s>
</file>

<file path=customXml/itemProps1.xml><?xml version="1.0" encoding="utf-8"?>
<ds:datastoreItem xmlns:ds="http://schemas.openxmlformats.org/officeDocument/2006/customXml" ds:itemID="{555B999D-64CB-47D6-94FC-46044C9F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2630</TotalTime>
  <Pages>57</Pages>
  <Words>8953</Words>
  <Characters>51035</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Адаменко</dc:creator>
  <cp:lastModifiedBy>Всемирный Разум</cp:lastModifiedBy>
  <cp:revision>114</cp:revision>
  <cp:lastPrinted>2017-06-13T16:22:00Z</cp:lastPrinted>
  <dcterms:created xsi:type="dcterms:W3CDTF">2016-06-03T11:40:00Z</dcterms:created>
  <dcterms:modified xsi:type="dcterms:W3CDTF">2019-06-14T08:43:00Z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